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49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38"/>
        <w:gridCol w:w="3473"/>
        <w:gridCol w:w="1701"/>
        <w:gridCol w:w="1843"/>
        <w:gridCol w:w="1292"/>
        <w:gridCol w:w="1544"/>
      </w:tblGrid>
      <w:tr w:rsidR="000F6F6D" w:rsidRPr="00D924E0" w14:paraId="5898667D" w14:textId="77777777" w:rsidTr="00D924E0">
        <w:trPr>
          <w:trHeight w:val="913"/>
        </w:trPr>
        <w:tc>
          <w:tcPr>
            <w:tcW w:w="638" w:type="dxa"/>
            <w:vAlign w:val="center"/>
          </w:tcPr>
          <w:p w14:paraId="0C3674A2" w14:textId="262F7681" w:rsidR="000F6F6D" w:rsidRPr="00D924E0" w:rsidRDefault="000F6F6D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L</w:t>
            </w:r>
            <w:r w:rsidR="00D924E0">
              <w:rPr>
                <w:rFonts w:ascii="Century Gothic" w:hAnsi="Century Gothic"/>
                <w:sz w:val="18"/>
                <w:szCs w:val="18"/>
              </w:rPr>
              <w:t>.</w:t>
            </w:r>
            <w:r w:rsidRPr="00D924E0">
              <w:rPr>
                <w:rFonts w:ascii="Century Gothic" w:hAnsi="Century Gothic"/>
                <w:sz w:val="18"/>
                <w:szCs w:val="18"/>
              </w:rPr>
              <w:t>p</w:t>
            </w:r>
            <w:r w:rsidR="00D924E0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  <w:tc>
          <w:tcPr>
            <w:tcW w:w="3473" w:type="dxa"/>
            <w:vAlign w:val="center"/>
          </w:tcPr>
          <w:p w14:paraId="20252E5D" w14:textId="77777777" w:rsidR="000F6F6D" w:rsidRPr="00D924E0" w:rsidRDefault="000F6F6D" w:rsidP="00D924E0">
            <w:pPr>
              <w:spacing w:before="40" w:after="40"/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D924E0">
              <w:rPr>
                <w:rFonts w:ascii="Century Gothic" w:hAnsi="Century Gothic"/>
                <w:b/>
                <w:bCs/>
                <w:sz w:val="18"/>
                <w:szCs w:val="18"/>
              </w:rPr>
              <w:t>Nazwa regulacji</w:t>
            </w:r>
          </w:p>
        </w:tc>
        <w:tc>
          <w:tcPr>
            <w:tcW w:w="1701" w:type="dxa"/>
            <w:vAlign w:val="center"/>
          </w:tcPr>
          <w:p w14:paraId="4D707283" w14:textId="77777777" w:rsidR="000F6F6D" w:rsidRPr="00D924E0" w:rsidRDefault="000F6F6D" w:rsidP="00D924E0">
            <w:pPr>
              <w:spacing w:before="40" w:after="40"/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D924E0">
              <w:rPr>
                <w:rFonts w:ascii="Century Gothic" w:hAnsi="Century Gothic"/>
                <w:b/>
                <w:bCs/>
                <w:sz w:val="18"/>
                <w:szCs w:val="18"/>
              </w:rPr>
              <w:t>Numer regulacji</w:t>
            </w:r>
          </w:p>
        </w:tc>
        <w:tc>
          <w:tcPr>
            <w:tcW w:w="1843" w:type="dxa"/>
            <w:vAlign w:val="center"/>
          </w:tcPr>
          <w:p w14:paraId="6DE5E56D" w14:textId="77777777" w:rsidR="000F6F6D" w:rsidRPr="00D924E0" w:rsidRDefault="000F6F6D" w:rsidP="00D924E0">
            <w:pPr>
              <w:spacing w:before="40" w:after="40"/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D924E0">
              <w:rPr>
                <w:rFonts w:ascii="Century Gothic" w:hAnsi="Century Gothic"/>
                <w:b/>
                <w:bCs/>
                <w:sz w:val="18"/>
                <w:szCs w:val="18"/>
              </w:rPr>
              <w:t>Pion Odpowiedzialny</w:t>
            </w:r>
          </w:p>
        </w:tc>
        <w:tc>
          <w:tcPr>
            <w:tcW w:w="1292" w:type="dxa"/>
            <w:vAlign w:val="center"/>
          </w:tcPr>
          <w:p w14:paraId="279F7EA2" w14:textId="77777777" w:rsidR="000F6F6D" w:rsidRPr="00D924E0" w:rsidRDefault="000F6F6D" w:rsidP="00D924E0">
            <w:pPr>
              <w:spacing w:before="40" w:after="40"/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D924E0">
              <w:rPr>
                <w:rFonts w:ascii="Century Gothic" w:hAnsi="Century Gothic"/>
                <w:b/>
                <w:bCs/>
                <w:sz w:val="18"/>
                <w:szCs w:val="18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2CC9E664" w14:textId="12BACCF5" w:rsidR="00F40470" w:rsidRPr="00D924E0" w:rsidRDefault="00D924E0" w:rsidP="00D924E0">
            <w:pPr>
              <w:spacing w:before="40" w:after="40"/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b/>
                <w:bCs/>
                <w:sz w:val="18"/>
                <w:szCs w:val="18"/>
              </w:rPr>
              <w:t>D</w:t>
            </w:r>
            <w:r w:rsidR="00FE537E" w:rsidRPr="00D924E0">
              <w:rPr>
                <w:rFonts w:ascii="Century Gothic" w:hAnsi="Century Gothic"/>
                <w:b/>
                <w:bCs/>
                <w:sz w:val="18"/>
                <w:szCs w:val="18"/>
              </w:rPr>
              <w:t>otyczy /</w:t>
            </w:r>
            <w:r>
              <w:rPr>
                <w:rFonts w:ascii="Century Gothic" w:hAnsi="Century Gothic"/>
                <w:b/>
                <w:bCs/>
                <w:sz w:val="18"/>
                <w:szCs w:val="18"/>
              </w:rPr>
              <w:t>N</w:t>
            </w:r>
            <w:r w:rsidR="00FE537E" w:rsidRPr="00D924E0">
              <w:rPr>
                <w:rFonts w:ascii="Century Gothic" w:hAnsi="Century Gothic"/>
                <w:b/>
                <w:bCs/>
                <w:sz w:val="18"/>
                <w:szCs w:val="18"/>
              </w:rPr>
              <w:t>ie dotyczy</w:t>
            </w:r>
          </w:p>
        </w:tc>
      </w:tr>
      <w:tr w:rsidR="000F6F6D" w:rsidRPr="00D924E0" w14:paraId="34BF9A8D" w14:textId="77777777" w:rsidTr="00D924E0">
        <w:tc>
          <w:tcPr>
            <w:tcW w:w="638" w:type="dxa"/>
            <w:vAlign w:val="center"/>
          </w:tcPr>
          <w:p w14:paraId="69A0B348" w14:textId="65A7A26F" w:rsidR="000F6F6D" w:rsidRPr="00D924E0" w:rsidRDefault="000F6F6D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1</w:t>
            </w:r>
          </w:p>
        </w:tc>
        <w:tc>
          <w:tcPr>
            <w:tcW w:w="3473" w:type="dxa"/>
            <w:vAlign w:val="center"/>
          </w:tcPr>
          <w:p w14:paraId="550AC43F" w14:textId="3FFE7D77" w:rsidR="000F6F6D" w:rsidRPr="00D924E0" w:rsidRDefault="004325EC" w:rsidP="00D924E0">
            <w:pPr>
              <w:spacing w:before="40" w:after="40"/>
              <w:jc w:val="center"/>
              <w:rPr>
                <w:rFonts w:ascii="Century Gothic" w:hAnsi="Century Gothic" w:cs="Arial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Arial"/>
                <w:color w:val="212121"/>
                <w:sz w:val="18"/>
                <w:szCs w:val="18"/>
              </w:rPr>
              <w:t>Organizacja</w:t>
            </w:r>
            <w:r w:rsidR="00A551D5" w:rsidRPr="00D924E0">
              <w:rPr>
                <w:rFonts w:ascii="Century Gothic" w:hAnsi="Century Gothic" w:cs="Arial"/>
                <w:color w:val="212121"/>
                <w:sz w:val="18"/>
                <w:szCs w:val="18"/>
              </w:rPr>
              <w:t xml:space="preserve"> prac przy </w:t>
            </w:r>
            <w:r w:rsidR="1C91BEAA" w:rsidRPr="00D924E0">
              <w:rPr>
                <w:rFonts w:ascii="Century Gothic" w:hAnsi="Century Gothic" w:cs="Arial"/>
                <w:color w:val="212121"/>
                <w:sz w:val="18"/>
                <w:szCs w:val="18"/>
              </w:rPr>
              <w:t>eksploatacji sieci przesyłowej</w:t>
            </w:r>
          </w:p>
        </w:tc>
        <w:tc>
          <w:tcPr>
            <w:tcW w:w="1701" w:type="dxa"/>
            <w:vAlign w:val="center"/>
          </w:tcPr>
          <w:p w14:paraId="19177EBA" w14:textId="36EBC1C1" w:rsidR="000F6F6D" w:rsidRPr="00D924E0" w:rsidRDefault="00A551D5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P.02.O.02</w:t>
            </w:r>
          </w:p>
        </w:tc>
        <w:tc>
          <w:tcPr>
            <w:tcW w:w="1843" w:type="dxa"/>
            <w:vAlign w:val="center"/>
          </w:tcPr>
          <w:p w14:paraId="3565773E" w14:textId="0D74E102" w:rsidR="000F6F6D" w:rsidRPr="00D924E0" w:rsidRDefault="000F6F6D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 xml:space="preserve">Pion </w:t>
            </w:r>
            <w:r w:rsidR="000B23E9" w:rsidRPr="00D924E0">
              <w:rPr>
                <w:rFonts w:ascii="Century Gothic" w:hAnsi="Century Gothic"/>
                <w:sz w:val="18"/>
                <w:szCs w:val="18"/>
              </w:rPr>
              <w:t>Eksploatacji</w:t>
            </w:r>
          </w:p>
        </w:tc>
        <w:tc>
          <w:tcPr>
            <w:tcW w:w="1292" w:type="dxa"/>
            <w:vAlign w:val="center"/>
          </w:tcPr>
          <w:p w14:paraId="109C5EEB" w14:textId="5F05EDF7" w:rsidR="000F6F6D" w:rsidRPr="00D924E0" w:rsidRDefault="000F6F6D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59F2053B" w14:textId="41A46EF0" w:rsidR="000F6F6D" w:rsidRPr="00D924E0" w:rsidRDefault="00541D24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0B23E9" w:rsidRPr="00D924E0" w14:paraId="7FEA7C82" w14:textId="77777777" w:rsidTr="00D924E0">
        <w:tc>
          <w:tcPr>
            <w:tcW w:w="638" w:type="dxa"/>
            <w:vAlign w:val="center"/>
          </w:tcPr>
          <w:p w14:paraId="22D1A58C" w14:textId="32291018" w:rsidR="000B23E9" w:rsidRPr="00D924E0" w:rsidRDefault="00580902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2</w:t>
            </w:r>
          </w:p>
        </w:tc>
        <w:tc>
          <w:tcPr>
            <w:tcW w:w="3473" w:type="dxa"/>
            <w:vAlign w:val="center"/>
          </w:tcPr>
          <w:p w14:paraId="5FC8A507" w14:textId="48B10C30" w:rsidR="000B23E9" w:rsidRPr="00D924E0" w:rsidDel="00A551D5" w:rsidRDefault="000B23E9" w:rsidP="00D924E0">
            <w:pPr>
              <w:spacing w:before="40" w:after="40"/>
              <w:jc w:val="center"/>
              <w:rPr>
                <w:rFonts w:ascii="Century Gothic" w:hAnsi="Century Gothic" w:cs="Arial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Arial"/>
                <w:color w:val="212121"/>
                <w:sz w:val="18"/>
                <w:szCs w:val="18"/>
              </w:rPr>
              <w:t>Odbiór zadań remontowych i inwestycyjnych obiektów sieci przesyłowej</w:t>
            </w:r>
          </w:p>
        </w:tc>
        <w:tc>
          <w:tcPr>
            <w:tcW w:w="1701" w:type="dxa"/>
            <w:vAlign w:val="center"/>
          </w:tcPr>
          <w:p w14:paraId="2F6FEE16" w14:textId="3936DC68" w:rsidR="000B23E9" w:rsidRPr="00D924E0" w:rsidRDefault="000B23E9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P.02.O.03</w:t>
            </w:r>
          </w:p>
        </w:tc>
        <w:tc>
          <w:tcPr>
            <w:tcW w:w="1843" w:type="dxa"/>
            <w:vAlign w:val="center"/>
          </w:tcPr>
          <w:p w14:paraId="740D9516" w14:textId="5CC7990A" w:rsidR="000B23E9" w:rsidRPr="00D924E0" w:rsidRDefault="000B23E9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92" w:type="dxa"/>
            <w:vAlign w:val="center"/>
          </w:tcPr>
          <w:p w14:paraId="481D57B1" w14:textId="01870975" w:rsidR="000B23E9" w:rsidRPr="00D924E0" w:rsidRDefault="000B23E9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28B9EDF4" w14:textId="1038C5E6" w:rsidR="000B23E9" w:rsidRPr="00D924E0" w:rsidRDefault="00541D24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0F6F6D" w:rsidRPr="00D924E0" w14:paraId="1FB0523C" w14:textId="77777777" w:rsidTr="00D924E0">
        <w:tc>
          <w:tcPr>
            <w:tcW w:w="638" w:type="dxa"/>
            <w:vAlign w:val="center"/>
          </w:tcPr>
          <w:p w14:paraId="3598DF33" w14:textId="0E73DD8D" w:rsidR="000F6F6D" w:rsidRPr="00D924E0" w:rsidRDefault="00580902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3</w:t>
            </w:r>
          </w:p>
        </w:tc>
        <w:tc>
          <w:tcPr>
            <w:tcW w:w="3473" w:type="dxa"/>
            <w:vAlign w:val="center"/>
          </w:tcPr>
          <w:p w14:paraId="44B78869" w14:textId="212003C4" w:rsidR="007A0532" w:rsidRPr="00D924E0" w:rsidRDefault="00886660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bookmarkStart w:id="0" w:name="_Hlk85715306"/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Procedura wykonywania prac niebezpiecznych poza elementami sieci przesyłowej i TLNG</w:t>
            </w:r>
            <w:bookmarkEnd w:id="0"/>
          </w:p>
        </w:tc>
        <w:tc>
          <w:tcPr>
            <w:tcW w:w="1701" w:type="dxa"/>
            <w:vAlign w:val="center"/>
          </w:tcPr>
          <w:p w14:paraId="4FF8F8AA" w14:textId="1FD4E352" w:rsidR="000F6F6D" w:rsidRPr="00D924E0" w:rsidRDefault="00AC4480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spellStart"/>
            <w:r w:rsidRPr="00D924E0">
              <w:rPr>
                <w:rFonts w:ascii="Century Gothic" w:hAnsi="Century Gothic"/>
                <w:sz w:val="18"/>
                <w:szCs w:val="18"/>
              </w:rPr>
              <w:t>RWn</w:t>
            </w:r>
            <w:proofErr w:type="spellEnd"/>
            <w:r w:rsidRPr="00D924E0">
              <w:rPr>
                <w:rFonts w:ascii="Century Gothic" w:hAnsi="Century Gothic"/>
                <w:sz w:val="18"/>
                <w:szCs w:val="18"/>
              </w:rPr>
              <w:t xml:space="preserve"> 63/2023</w:t>
            </w:r>
          </w:p>
        </w:tc>
        <w:tc>
          <w:tcPr>
            <w:tcW w:w="1843" w:type="dxa"/>
            <w:vAlign w:val="center"/>
          </w:tcPr>
          <w:p w14:paraId="1D686767" w14:textId="6C8AF7C7" w:rsidR="000F6F6D" w:rsidRPr="00D924E0" w:rsidRDefault="00886660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Biuro BHP i PPOŻ</w:t>
            </w:r>
          </w:p>
        </w:tc>
        <w:tc>
          <w:tcPr>
            <w:tcW w:w="1292" w:type="dxa"/>
            <w:vAlign w:val="center"/>
          </w:tcPr>
          <w:p w14:paraId="4953A57F" w14:textId="0B142BF5" w:rsidR="000F6F6D" w:rsidRPr="00D924E0" w:rsidRDefault="000F6F6D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2900D321" w14:textId="0B16EE09" w:rsidR="000F6F6D" w:rsidRPr="00D924E0" w:rsidRDefault="00541D24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B156BE" w:rsidRPr="00D924E0" w14:paraId="6E3864B5" w14:textId="77777777" w:rsidTr="00D924E0">
        <w:tc>
          <w:tcPr>
            <w:tcW w:w="638" w:type="dxa"/>
            <w:vAlign w:val="center"/>
          </w:tcPr>
          <w:p w14:paraId="3E31A9DE" w14:textId="3103B348" w:rsidR="00B156BE" w:rsidRPr="00D924E0" w:rsidRDefault="00A845C2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4</w:t>
            </w:r>
          </w:p>
        </w:tc>
        <w:tc>
          <w:tcPr>
            <w:tcW w:w="3473" w:type="dxa"/>
            <w:vAlign w:val="center"/>
          </w:tcPr>
          <w:p w14:paraId="124E7C4C" w14:textId="2F968C75" w:rsidR="00B156BE" w:rsidRPr="00D924E0" w:rsidDel="00AC4480" w:rsidRDefault="00B156BE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 spawalnicza dla infrastruktury systemu przesyłowego</w:t>
            </w:r>
          </w:p>
        </w:tc>
        <w:tc>
          <w:tcPr>
            <w:tcW w:w="1701" w:type="dxa"/>
            <w:vAlign w:val="center"/>
          </w:tcPr>
          <w:p w14:paraId="6803307F" w14:textId="006BFF65" w:rsidR="00B156BE" w:rsidRPr="00D924E0" w:rsidRDefault="00B156BE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SBT-PE-I02</w:t>
            </w:r>
          </w:p>
        </w:tc>
        <w:tc>
          <w:tcPr>
            <w:tcW w:w="1843" w:type="dxa"/>
            <w:vAlign w:val="center"/>
          </w:tcPr>
          <w:p w14:paraId="5D685D83" w14:textId="6505B2F3" w:rsidR="00B156BE" w:rsidRPr="00D924E0" w:rsidRDefault="00B156BE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92" w:type="dxa"/>
            <w:vAlign w:val="center"/>
          </w:tcPr>
          <w:p w14:paraId="07D86194" w14:textId="77777777" w:rsidR="00B156BE" w:rsidRPr="00D924E0" w:rsidRDefault="00B156BE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13242F54" w14:textId="4C91509F" w:rsidR="00B156BE" w:rsidRPr="00D924E0" w:rsidRDefault="00D924E0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697D21" w:rsidRPr="00D924E0" w14:paraId="3E2F1D35" w14:textId="77777777" w:rsidTr="00D924E0">
        <w:tc>
          <w:tcPr>
            <w:tcW w:w="638" w:type="dxa"/>
            <w:vAlign w:val="center"/>
          </w:tcPr>
          <w:p w14:paraId="240F234A" w14:textId="7601A945" w:rsidR="00697D21" w:rsidRPr="00D924E0" w:rsidRDefault="00A845C2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5</w:t>
            </w:r>
          </w:p>
        </w:tc>
        <w:tc>
          <w:tcPr>
            <w:tcW w:w="3473" w:type="dxa"/>
            <w:vAlign w:val="center"/>
          </w:tcPr>
          <w:p w14:paraId="73C9A492" w14:textId="7280354D" w:rsidR="00697D21" w:rsidRPr="00D924E0" w:rsidRDefault="00E41A7D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Procedura wymagań bhp dla wykonawców oraz gości</w:t>
            </w:r>
          </w:p>
        </w:tc>
        <w:tc>
          <w:tcPr>
            <w:tcW w:w="1701" w:type="dxa"/>
            <w:vAlign w:val="center"/>
          </w:tcPr>
          <w:p w14:paraId="19BB7B50" w14:textId="758628A9" w:rsidR="00697D21" w:rsidRPr="00D924E0" w:rsidRDefault="00E41A7D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spellStart"/>
            <w:r w:rsidRPr="00D924E0">
              <w:rPr>
                <w:rFonts w:ascii="Century Gothic" w:hAnsi="Century Gothic"/>
                <w:sz w:val="18"/>
                <w:szCs w:val="18"/>
              </w:rPr>
              <w:t>RWn</w:t>
            </w:r>
            <w:proofErr w:type="spellEnd"/>
            <w:r w:rsidRPr="00D924E0">
              <w:rPr>
                <w:rFonts w:ascii="Century Gothic" w:hAnsi="Century Gothic"/>
                <w:sz w:val="18"/>
                <w:szCs w:val="18"/>
              </w:rPr>
              <w:t xml:space="preserve"> 62</w:t>
            </w:r>
          </w:p>
        </w:tc>
        <w:tc>
          <w:tcPr>
            <w:tcW w:w="1843" w:type="dxa"/>
            <w:vAlign w:val="center"/>
          </w:tcPr>
          <w:p w14:paraId="487672B8" w14:textId="23F4F97D" w:rsidR="00697D21" w:rsidRPr="00D924E0" w:rsidRDefault="00E41A7D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Biuro BHP i POŻ</w:t>
            </w:r>
          </w:p>
        </w:tc>
        <w:tc>
          <w:tcPr>
            <w:tcW w:w="1292" w:type="dxa"/>
            <w:vAlign w:val="center"/>
          </w:tcPr>
          <w:p w14:paraId="031BE1B4" w14:textId="717FCCCE" w:rsidR="00697D21" w:rsidRPr="00D924E0" w:rsidRDefault="00697D21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5FAE563C" w14:textId="278A01B6" w:rsidR="00697D21" w:rsidRPr="00D924E0" w:rsidRDefault="00541D24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697D21" w:rsidRPr="00D924E0" w14:paraId="4E9C3124" w14:textId="77777777" w:rsidTr="00D924E0">
        <w:tc>
          <w:tcPr>
            <w:tcW w:w="638" w:type="dxa"/>
            <w:vAlign w:val="center"/>
          </w:tcPr>
          <w:p w14:paraId="1F0BE96E" w14:textId="38C7AD49" w:rsidR="00697D21" w:rsidRPr="00D924E0" w:rsidRDefault="00A845C2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6</w:t>
            </w:r>
          </w:p>
        </w:tc>
        <w:tc>
          <w:tcPr>
            <w:tcW w:w="3473" w:type="dxa"/>
            <w:vAlign w:val="center"/>
          </w:tcPr>
          <w:p w14:paraId="2706F0E9" w14:textId="5F4F8EAD" w:rsidR="00697D21" w:rsidRPr="00D924E0" w:rsidRDefault="00697D21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Wytyczne - strefy zagrożenia wybuchem</w:t>
            </w:r>
          </w:p>
        </w:tc>
        <w:tc>
          <w:tcPr>
            <w:tcW w:w="1701" w:type="dxa"/>
            <w:vAlign w:val="center"/>
          </w:tcPr>
          <w:p w14:paraId="5054ED37" w14:textId="7ECA205F" w:rsidR="00697D21" w:rsidRPr="00D924E0" w:rsidRDefault="00697D21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51D3743" w14:textId="41702997" w:rsidR="00697D21" w:rsidRPr="00D924E0" w:rsidRDefault="00AF59CC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Biuro BHP i PPOŻ</w:t>
            </w:r>
          </w:p>
        </w:tc>
        <w:tc>
          <w:tcPr>
            <w:tcW w:w="1292" w:type="dxa"/>
            <w:vAlign w:val="center"/>
          </w:tcPr>
          <w:p w14:paraId="2CDDEED7" w14:textId="06F84DB7" w:rsidR="00697D21" w:rsidRPr="00D924E0" w:rsidRDefault="00697D21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59207E5A" w14:textId="2404DAC9" w:rsidR="00697D21" w:rsidRPr="00D924E0" w:rsidRDefault="00541D24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697D21" w:rsidRPr="00D924E0" w14:paraId="623B65F4" w14:textId="77777777" w:rsidTr="00D924E0">
        <w:tc>
          <w:tcPr>
            <w:tcW w:w="638" w:type="dxa"/>
            <w:vAlign w:val="center"/>
          </w:tcPr>
          <w:p w14:paraId="50E38D7F" w14:textId="0A2175CB" w:rsidR="00697D21" w:rsidRPr="00D924E0" w:rsidRDefault="00A845C2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7</w:t>
            </w:r>
          </w:p>
        </w:tc>
        <w:tc>
          <w:tcPr>
            <w:tcW w:w="3473" w:type="dxa"/>
            <w:vAlign w:val="center"/>
          </w:tcPr>
          <w:p w14:paraId="44B828FD" w14:textId="611B76DC" w:rsidR="00697D21" w:rsidRPr="00D924E0" w:rsidRDefault="00E41A7D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Instrukcja określająca wymagania dla podstawowych materiałów </w:t>
            </w:r>
            <w:r w:rsidR="00200456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i urządzeń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stosowanych przy budowie gazociągów przesyłowych</w:t>
            </w:r>
          </w:p>
        </w:tc>
        <w:tc>
          <w:tcPr>
            <w:tcW w:w="1701" w:type="dxa"/>
            <w:vAlign w:val="center"/>
          </w:tcPr>
          <w:p w14:paraId="6809424E" w14:textId="36D2DD05" w:rsidR="00697D21" w:rsidRPr="00D924E0" w:rsidRDefault="00E41A7D" w:rsidP="00D924E0">
            <w:pPr>
              <w:spacing w:before="40" w:after="40"/>
              <w:jc w:val="center"/>
              <w:rPr>
                <w:rFonts w:ascii="Century Gothic" w:hAnsi="Century Gothic"/>
                <w:bCs/>
                <w:sz w:val="18"/>
                <w:szCs w:val="18"/>
              </w:rPr>
            </w:pPr>
            <w:r w:rsidRPr="00D924E0">
              <w:rPr>
                <w:rFonts w:ascii="Century Gothic" w:eastAsia="Calibri" w:hAnsi="Century Gothic" w:cs="Calibri"/>
                <w:bCs/>
                <w:color w:val="000000"/>
                <w:sz w:val="18"/>
                <w:szCs w:val="18"/>
                <w:lang w:eastAsia="pl-PL"/>
              </w:rPr>
              <w:t>SBT-PE-I41</w:t>
            </w:r>
          </w:p>
        </w:tc>
        <w:tc>
          <w:tcPr>
            <w:tcW w:w="1843" w:type="dxa"/>
            <w:vAlign w:val="center"/>
          </w:tcPr>
          <w:p w14:paraId="4641A6B8" w14:textId="551253EA" w:rsidR="00697D21" w:rsidRPr="00D924E0" w:rsidRDefault="00697D21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92" w:type="dxa"/>
            <w:vAlign w:val="center"/>
          </w:tcPr>
          <w:p w14:paraId="5FA5A866" w14:textId="162B1F65" w:rsidR="00697D21" w:rsidRPr="00D924E0" w:rsidRDefault="00697D21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713A3CCD" w14:textId="1D4DFCF6" w:rsidR="00697D21" w:rsidRPr="00D924E0" w:rsidRDefault="00541D24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200456" w:rsidRPr="00D924E0" w14:paraId="6D5AEC65" w14:textId="77777777" w:rsidTr="00D924E0">
        <w:tc>
          <w:tcPr>
            <w:tcW w:w="638" w:type="dxa"/>
            <w:vAlign w:val="center"/>
          </w:tcPr>
          <w:p w14:paraId="7558399A" w14:textId="40B09249" w:rsidR="00200456" w:rsidRPr="00D924E0" w:rsidRDefault="00A845C2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8</w:t>
            </w:r>
          </w:p>
        </w:tc>
        <w:tc>
          <w:tcPr>
            <w:tcW w:w="3473" w:type="dxa"/>
            <w:vAlign w:val="center"/>
          </w:tcPr>
          <w:p w14:paraId="54A6CCAB" w14:textId="4928D157" w:rsidR="00200456" w:rsidRPr="00D924E0" w:rsidRDefault="00200456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określająca wymagania dla podstawowych materiałów i urządzeń stosowanych przy budowie gazociągów przesyłowych - rury stalowe</w:t>
            </w:r>
          </w:p>
        </w:tc>
        <w:tc>
          <w:tcPr>
            <w:tcW w:w="1701" w:type="dxa"/>
            <w:vAlign w:val="center"/>
          </w:tcPr>
          <w:p w14:paraId="1E06A28D" w14:textId="75BC6F60" w:rsidR="00200456" w:rsidRPr="00D924E0" w:rsidRDefault="00200456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SBT-PE-I42</w:t>
            </w:r>
          </w:p>
        </w:tc>
        <w:tc>
          <w:tcPr>
            <w:tcW w:w="1843" w:type="dxa"/>
            <w:vAlign w:val="center"/>
          </w:tcPr>
          <w:p w14:paraId="7F96BA4F" w14:textId="760F7BFE" w:rsidR="00200456" w:rsidRPr="00D924E0" w:rsidRDefault="00200456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92" w:type="dxa"/>
            <w:vAlign w:val="center"/>
          </w:tcPr>
          <w:p w14:paraId="547666A7" w14:textId="77777777" w:rsidR="00200456" w:rsidRPr="00D924E0" w:rsidRDefault="00200456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5D4CFB8B" w14:textId="02A52815" w:rsidR="00200456" w:rsidRPr="00D924E0" w:rsidRDefault="00D924E0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200456" w:rsidRPr="00D924E0" w14:paraId="705D3DA6" w14:textId="77777777" w:rsidTr="00D924E0">
        <w:tc>
          <w:tcPr>
            <w:tcW w:w="638" w:type="dxa"/>
            <w:vAlign w:val="center"/>
          </w:tcPr>
          <w:p w14:paraId="19E54FC5" w14:textId="0F2A7EF8" w:rsidR="00200456" w:rsidRPr="00D924E0" w:rsidRDefault="00A845C2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9</w:t>
            </w:r>
          </w:p>
        </w:tc>
        <w:tc>
          <w:tcPr>
            <w:tcW w:w="3473" w:type="dxa"/>
            <w:vAlign w:val="center"/>
          </w:tcPr>
          <w:p w14:paraId="0D31F08B" w14:textId="1252E5C8" w:rsidR="00200456" w:rsidRPr="00D924E0" w:rsidRDefault="00200456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określająca wymagania dla podstawowych materiałów i urządzeń stosowanych przy budowie gazociągów przesyłowych - zawory kulowe</w:t>
            </w:r>
          </w:p>
        </w:tc>
        <w:tc>
          <w:tcPr>
            <w:tcW w:w="1701" w:type="dxa"/>
            <w:vAlign w:val="center"/>
          </w:tcPr>
          <w:p w14:paraId="4FE5ABE8" w14:textId="2F6BA5D8" w:rsidR="00200456" w:rsidRPr="00D924E0" w:rsidRDefault="00200456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SBT-PE-I43</w:t>
            </w:r>
          </w:p>
        </w:tc>
        <w:tc>
          <w:tcPr>
            <w:tcW w:w="1843" w:type="dxa"/>
            <w:vAlign w:val="center"/>
          </w:tcPr>
          <w:p w14:paraId="3900D1F3" w14:textId="6D1B5E77" w:rsidR="00200456" w:rsidRPr="00D924E0" w:rsidRDefault="00200456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92" w:type="dxa"/>
            <w:vAlign w:val="center"/>
          </w:tcPr>
          <w:p w14:paraId="6F833BFA" w14:textId="77777777" w:rsidR="00200456" w:rsidRPr="00D924E0" w:rsidRDefault="00200456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18A0EAD2" w14:textId="241A9C09" w:rsidR="00200456" w:rsidRPr="00D924E0" w:rsidRDefault="00D924E0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200456" w:rsidRPr="00D924E0" w14:paraId="2ACDD7A3" w14:textId="77777777" w:rsidTr="00D924E0">
        <w:tc>
          <w:tcPr>
            <w:tcW w:w="638" w:type="dxa"/>
            <w:vAlign w:val="center"/>
          </w:tcPr>
          <w:p w14:paraId="33C6E4CD" w14:textId="6C559EFF" w:rsidR="00200456" w:rsidRPr="00D924E0" w:rsidRDefault="00200456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1</w:t>
            </w:r>
            <w:r w:rsidR="00A845C2" w:rsidRPr="00D924E0">
              <w:rPr>
                <w:rFonts w:ascii="Century Gothic" w:hAnsi="Century Gothic"/>
                <w:sz w:val="18"/>
                <w:szCs w:val="18"/>
              </w:rPr>
              <w:t>0</w:t>
            </w:r>
          </w:p>
        </w:tc>
        <w:tc>
          <w:tcPr>
            <w:tcW w:w="3473" w:type="dxa"/>
            <w:vAlign w:val="center"/>
          </w:tcPr>
          <w:p w14:paraId="704459CC" w14:textId="736B21F8" w:rsidR="00200456" w:rsidRPr="00D924E0" w:rsidRDefault="00200456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określająca wymagania dla podstawowych materiałów i urządzeń stosowanych przy budowie gazociągów przesyłowych - zasuwy klinowe</w:t>
            </w:r>
          </w:p>
        </w:tc>
        <w:tc>
          <w:tcPr>
            <w:tcW w:w="1701" w:type="dxa"/>
            <w:vAlign w:val="center"/>
          </w:tcPr>
          <w:p w14:paraId="0935D256" w14:textId="1CDE43F7" w:rsidR="00200456" w:rsidRPr="00D924E0" w:rsidRDefault="00200456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SBT-PE-I44</w:t>
            </w:r>
          </w:p>
        </w:tc>
        <w:tc>
          <w:tcPr>
            <w:tcW w:w="1843" w:type="dxa"/>
            <w:vAlign w:val="center"/>
          </w:tcPr>
          <w:p w14:paraId="70D2DE05" w14:textId="61EDDB0F" w:rsidR="00200456" w:rsidRPr="00D924E0" w:rsidRDefault="00200456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92" w:type="dxa"/>
            <w:vAlign w:val="center"/>
          </w:tcPr>
          <w:p w14:paraId="649C492B" w14:textId="77777777" w:rsidR="00200456" w:rsidRPr="00D924E0" w:rsidRDefault="00200456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5AAFF16D" w14:textId="6C26EEFD" w:rsidR="00200456" w:rsidRPr="00D924E0" w:rsidRDefault="00D924E0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200456" w:rsidRPr="00D924E0" w14:paraId="5897A0A5" w14:textId="77777777" w:rsidTr="00D924E0">
        <w:tc>
          <w:tcPr>
            <w:tcW w:w="638" w:type="dxa"/>
            <w:vAlign w:val="center"/>
          </w:tcPr>
          <w:p w14:paraId="19A4DDEC" w14:textId="2BC1919A" w:rsidR="00200456" w:rsidRPr="00D924E0" w:rsidRDefault="00200456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1</w:t>
            </w:r>
            <w:r w:rsidR="00A845C2" w:rsidRPr="00D924E0">
              <w:rPr>
                <w:rFonts w:ascii="Century Gothic" w:hAnsi="Century Gothic"/>
                <w:sz w:val="18"/>
                <w:szCs w:val="18"/>
              </w:rPr>
              <w:t>1</w:t>
            </w:r>
          </w:p>
        </w:tc>
        <w:tc>
          <w:tcPr>
            <w:tcW w:w="3473" w:type="dxa"/>
            <w:vAlign w:val="center"/>
          </w:tcPr>
          <w:p w14:paraId="64E26419" w14:textId="33FD5BB3" w:rsidR="00200456" w:rsidRPr="00D924E0" w:rsidRDefault="00200456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określająca wymagania dla podstawowych materiałów i urządzeń stosowanych przy budowie gazociągów przesyłowych - napędy armatury</w:t>
            </w:r>
          </w:p>
        </w:tc>
        <w:tc>
          <w:tcPr>
            <w:tcW w:w="1701" w:type="dxa"/>
            <w:vAlign w:val="center"/>
          </w:tcPr>
          <w:p w14:paraId="5C270A37" w14:textId="3E058B0F" w:rsidR="00200456" w:rsidRPr="00D924E0" w:rsidRDefault="00200456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SBT-PE-I45</w:t>
            </w:r>
          </w:p>
        </w:tc>
        <w:tc>
          <w:tcPr>
            <w:tcW w:w="1843" w:type="dxa"/>
            <w:vAlign w:val="center"/>
          </w:tcPr>
          <w:p w14:paraId="60BFD8D7" w14:textId="4A823430" w:rsidR="00200456" w:rsidRPr="00D924E0" w:rsidRDefault="00200456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92" w:type="dxa"/>
            <w:vAlign w:val="center"/>
          </w:tcPr>
          <w:p w14:paraId="3AEE896C" w14:textId="77777777" w:rsidR="00200456" w:rsidRPr="00D924E0" w:rsidRDefault="00200456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6C1ABB7D" w14:textId="442BBA86" w:rsidR="00200456" w:rsidRPr="00D924E0" w:rsidRDefault="00D924E0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200456" w:rsidRPr="00D924E0" w14:paraId="607BF33A" w14:textId="77777777" w:rsidTr="00D924E0">
        <w:tc>
          <w:tcPr>
            <w:tcW w:w="638" w:type="dxa"/>
            <w:vAlign w:val="center"/>
          </w:tcPr>
          <w:p w14:paraId="23A202F3" w14:textId="3BFB8940" w:rsidR="00200456" w:rsidRPr="00D924E0" w:rsidRDefault="00200456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1</w:t>
            </w:r>
            <w:r w:rsidR="00A845C2" w:rsidRPr="00D924E0">
              <w:rPr>
                <w:rFonts w:ascii="Century Gothic" w:hAnsi="Century Gothic"/>
                <w:sz w:val="18"/>
                <w:szCs w:val="18"/>
              </w:rPr>
              <w:t>2</w:t>
            </w:r>
          </w:p>
        </w:tc>
        <w:tc>
          <w:tcPr>
            <w:tcW w:w="3473" w:type="dxa"/>
            <w:vAlign w:val="center"/>
          </w:tcPr>
          <w:p w14:paraId="1957F80D" w14:textId="0CF96551" w:rsidR="00200456" w:rsidRPr="00D924E0" w:rsidRDefault="00200456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określająca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wymagania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ab/>
              <w:t>dla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podstawowych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materiałów</w:t>
            </w:r>
            <w:r w:rsid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i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urządzeń</w:t>
            </w:r>
            <w:r w:rsidRPr="00D924E0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stosowanych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lastRenderedPageBreak/>
              <w:t>przy budowie gazociągów przesyłowych - załadunek, transport, rozładunek i składowanie rur stalowych</w:t>
            </w:r>
          </w:p>
        </w:tc>
        <w:tc>
          <w:tcPr>
            <w:tcW w:w="1701" w:type="dxa"/>
            <w:vAlign w:val="center"/>
          </w:tcPr>
          <w:p w14:paraId="5ED3C10B" w14:textId="75A75D7F" w:rsidR="00200456" w:rsidRPr="00D924E0" w:rsidRDefault="00E048C8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lastRenderedPageBreak/>
              <w:t>SBT-PE-I46</w:t>
            </w:r>
          </w:p>
        </w:tc>
        <w:tc>
          <w:tcPr>
            <w:tcW w:w="1843" w:type="dxa"/>
            <w:vAlign w:val="center"/>
          </w:tcPr>
          <w:p w14:paraId="7CA1B748" w14:textId="75A60EB7" w:rsidR="00200456" w:rsidRPr="00D924E0" w:rsidRDefault="00E048C8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92" w:type="dxa"/>
            <w:vAlign w:val="center"/>
          </w:tcPr>
          <w:p w14:paraId="630141C3" w14:textId="77777777" w:rsidR="00200456" w:rsidRPr="00D924E0" w:rsidRDefault="00200456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4244B260" w14:textId="6CCD6E9A" w:rsidR="00200456" w:rsidRPr="00D924E0" w:rsidRDefault="00D924E0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E048C8" w:rsidRPr="00D924E0" w14:paraId="23E98A47" w14:textId="77777777" w:rsidTr="00D924E0">
        <w:tc>
          <w:tcPr>
            <w:tcW w:w="638" w:type="dxa"/>
            <w:vAlign w:val="center"/>
          </w:tcPr>
          <w:p w14:paraId="454F166A" w14:textId="3BCD40F4" w:rsidR="00E048C8" w:rsidRPr="00D924E0" w:rsidRDefault="00E048C8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1</w:t>
            </w:r>
            <w:r w:rsidR="00A845C2" w:rsidRPr="00D924E0">
              <w:rPr>
                <w:rFonts w:ascii="Century Gothic" w:hAnsi="Century Gothic"/>
                <w:sz w:val="18"/>
                <w:szCs w:val="18"/>
              </w:rPr>
              <w:t>3</w:t>
            </w:r>
          </w:p>
        </w:tc>
        <w:tc>
          <w:tcPr>
            <w:tcW w:w="3473" w:type="dxa"/>
            <w:vAlign w:val="center"/>
          </w:tcPr>
          <w:p w14:paraId="061BCCC8" w14:textId="43C65AAD" w:rsidR="00E048C8" w:rsidRPr="00D924E0" w:rsidRDefault="00E048C8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określająca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wymagania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dl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a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podstawowych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materiałów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i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urządzeń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stosowanych przy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budowie gazociągów przesyłowych - łuki rurowe indukcyjne</w:t>
            </w:r>
          </w:p>
        </w:tc>
        <w:tc>
          <w:tcPr>
            <w:tcW w:w="1701" w:type="dxa"/>
            <w:vAlign w:val="center"/>
          </w:tcPr>
          <w:p w14:paraId="738BDA30" w14:textId="54D5DF2E" w:rsidR="00E048C8" w:rsidRPr="00D924E0" w:rsidRDefault="00E048C8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SBT-PE-I47</w:t>
            </w:r>
          </w:p>
        </w:tc>
        <w:tc>
          <w:tcPr>
            <w:tcW w:w="1843" w:type="dxa"/>
            <w:vAlign w:val="center"/>
          </w:tcPr>
          <w:p w14:paraId="573E52DB" w14:textId="2DB170E1" w:rsidR="00E048C8" w:rsidRPr="00D924E0" w:rsidRDefault="00E048C8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92" w:type="dxa"/>
            <w:vAlign w:val="center"/>
          </w:tcPr>
          <w:p w14:paraId="0CFD794C" w14:textId="77777777" w:rsidR="00E048C8" w:rsidRPr="00D924E0" w:rsidRDefault="00E048C8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73231500" w14:textId="76A23F48" w:rsidR="00E048C8" w:rsidRPr="00D924E0" w:rsidRDefault="00D924E0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E048C8" w:rsidRPr="00D924E0" w14:paraId="25A54730" w14:textId="77777777" w:rsidTr="00D924E0">
        <w:tc>
          <w:tcPr>
            <w:tcW w:w="638" w:type="dxa"/>
            <w:vAlign w:val="center"/>
          </w:tcPr>
          <w:p w14:paraId="3F1367B1" w14:textId="4C41AF46" w:rsidR="00E048C8" w:rsidRPr="00D924E0" w:rsidRDefault="00E048C8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1</w:t>
            </w:r>
            <w:r w:rsidR="00A845C2" w:rsidRPr="00D924E0">
              <w:rPr>
                <w:rFonts w:ascii="Century Gothic" w:hAnsi="Century Gothic"/>
                <w:sz w:val="18"/>
                <w:szCs w:val="18"/>
              </w:rPr>
              <w:t>4</w:t>
            </w:r>
          </w:p>
        </w:tc>
        <w:tc>
          <w:tcPr>
            <w:tcW w:w="3473" w:type="dxa"/>
            <w:vAlign w:val="center"/>
          </w:tcPr>
          <w:p w14:paraId="667DB868" w14:textId="41094BC1" w:rsidR="00E048C8" w:rsidRPr="00D924E0" w:rsidRDefault="00E048C8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określająca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wymagania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ab/>
              <w:t>dla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podstawowych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materiałów</w:t>
            </w:r>
            <w:r w:rsid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i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urządzeń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stosowanych przy budowie gazociągów przesyłowych - kształtki rurowe typu B</w:t>
            </w:r>
          </w:p>
        </w:tc>
        <w:tc>
          <w:tcPr>
            <w:tcW w:w="1701" w:type="dxa"/>
            <w:vAlign w:val="center"/>
          </w:tcPr>
          <w:p w14:paraId="00185616" w14:textId="07B1D4D4" w:rsidR="00E048C8" w:rsidRPr="00D924E0" w:rsidRDefault="00E048C8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SBT-PE-I48</w:t>
            </w:r>
          </w:p>
        </w:tc>
        <w:tc>
          <w:tcPr>
            <w:tcW w:w="1843" w:type="dxa"/>
            <w:vAlign w:val="center"/>
          </w:tcPr>
          <w:p w14:paraId="40AB3779" w14:textId="27B3616A" w:rsidR="00E048C8" w:rsidRPr="00D924E0" w:rsidRDefault="00E048C8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92" w:type="dxa"/>
            <w:vAlign w:val="center"/>
          </w:tcPr>
          <w:p w14:paraId="037C009E" w14:textId="77777777" w:rsidR="00E048C8" w:rsidRPr="00D924E0" w:rsidRDefault="00E048C8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47305E7A" w14:textId="69AA13DA" w:rsidR="00E048C8" w:rsidRPr="00D924E0" w:rsidRDefault="00D924E0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E048C8" w:rsidRPr="00D924E0" w14:paraId="0F24CB57" w14:textId="77777777" w:rsidTr="00D924E0">
        <w:tc>
          <w:tcPr>
            <w:tcW w:w="638" w:type="dxa"/>
            <w:vAlign w:val="center"/>
          </w:tcPr>
          <w:p w14:paraId="515B58EE" w14:textId="0EEDFA15" w:rsidR="00E048C8" w:rsidRPr="00D924E0" w:rsidRDefault="00E048C8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1</w:t>
            </w:r>
            <w:r w:rsidR="00A845C2" w:rsidRPr="00D924E0">
              <w:rPr>
                <w:rFonts w:ascii="Century Gothic" w:hAnsi="Century Gothic"/>
                <w:sz w:val="18"/>
                <w:szCs w:val="18"/>
              </w:rPr>
              <w:t>5</w:t>
            </w:r>
          </w:p>
        </w:tc>
        <w:tc>
          <w:tcPr>
            <w:tcW w:w="3473" w:type="dxa"/>
            <w:vAlign w:val="center"/>
          </w:tcPr>
          <w:p w14:paraId="386F82AB" w14:textId="25C9AF31" w:rsidR="00E048C8" w:rsidRPr="00D924E0" w:rsidRDefault="00E048C8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określająca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wymagania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ab/>
              <w:t>dla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podstawowych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materiałów</w:t>
            </w:r>
            <w:r w:rsid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i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urządzeń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stosowanych przy budowie gazociągów przesyłowych - rury stalowe - osłonowe</w:t>
            </w:r>
          </w:p>
        </w:tc>
        <w:tc>
          <w:tcPr>
            <w:tcW w:w="1701" w:type="dxa"/>
            <w:vAlign w:val="center"/>
          </w:tcPr>
          <w:p w14:paraId="28F4BCA7" w14:textId="3AA38301" w:rsidR="00E048C8" w:rsidRPr="00D924E0" w:rsidRDefault="00E048C8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SBT-PE-I49</w:t>
            </w:r>
          </w:p>
        </w:tc>
        <w:tc>
          <w:tcPr>
            <w:tcW w:w="1843" w:type="dxa"/>
            <w:vAlign w:val="center"/>
          </w:tcPr>
          <w:p w14:paraId="4FF62709" w14:textId="7FCE1654" w:rsidR="00E048C8" w:rsidRPr="00D924E0" w:rsidRDefault="00E048C8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92" w:type="dxa"/>
            <w:vAlign w:val="center"/>
          </w:tcPr>
          <w:p w14:paraId="31447257" w14:textId="77777777" w:rsidR="00E048C8" w:rsidRPr="00D924E0" w:rsidRDefault="00E048C8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29E346ED" w14:textId="6F11463B" w:rsidR="00E048C8" w:rsidRPr="00D924E0" w:rsidRDefault="00541D24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E048C8" w:rsidRPr="00D924E0" w14:paraId="1EF4CECF" w14:textId="77777777" w:rsidTr="00D924E0">
        <w:tc>
          <w:tcPr>
            <w:tcW w:w="638" w:type="dxa"/>
            <w:vAlign w:val="center"/>
          </w:tcPr>
          <w:p w14:paraId="265282DF" w14:textId="5A9FAF73" w:rsidR="00E048C8" w:rsidRPr="00D924E0" w:rsidRDefault="00E048C8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1</w:t>
            </w:r>
            <w:r w:rsidR="00A845C2" w:rsidRPr="00D924E0">
              <w:rPr>
                <w:rFonts w:ascii="Century Gothic" w:hAnsi="Century Gothic"/>
                <w:sz w:val="18"/>
                <w:szCs w:val="18"/>
              </w:rPr>
              <w:t>6</w:t>
            </w:r>
          </w:p>
        </w:tc>
        <w:tc>
          <w:tcPr>
            <w:tcW w:w="3473" w:type="dxa"/>
            <w:vAlign w:val="center"/>
          </w:tcPr>
          <w:p w14:paraId="46736C58" w14:textId="3B1AB4FB" w:rsidR="00E048C8" w:rsidRPr="00D924E0" w:rsidRDefault="00E048C8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określająca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wymagania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dla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podstawowych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materiałów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i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urządzeń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stosowanych przy budowie gazociągów przesyłowych -  powłoki lam</w:t>
            </w:r>
            <w:r w:rsidR="00264AD8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i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natowe na rurach</w:t>
            </w:r>
          </w:p>
        </w:tc>
        <w:tc>
          <w:tcPr>
            <w:tcW w:w="1701" w:type="dxa"/>
            <w:vAlign w:val="center"/>
          </w:tcPr>
          <w:p w14:paraId="551042CF" w14:textId="1F5F6D35" w:rsidR="00E048C8" w:rsidRPr="00D924E0" w:rsidRDefault="00E048C8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SBT-PE-I50</w:t>
            </w:r>
          </w:p>
        </w:tc>
        <w:tc>
          <w:tcPr>
            <w:tcW w:w="1843" w:type="dxa"/>
            <w:vAlign w:val="center"/>
          </w:tcPr>
          <w:p w14:paraId="6BDFED0B" w14:textId="09E9E0A4" w:rsidR="00E048C8" w:rsidRPr="00D924E0" w:rsidRDefault="00E048C8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92" w:type="dxa"/>
            <w:vAlign w:val="center"/>
          </w:tcPr>
          <w:p w14:paraId="0895A3C7" w14:textId="77777777" w:rsidR="00E048C8" w:rsidRPr="00D924E0" w:rsidRDefault="00E048C8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6FB8C89B" w14:textId="75D042C9" w:rsidR="00E048C8" w:rsidRPr="00D924E0" w:rsidRDefault="00D924E0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697D21" w:rsidRPr="00D924E0" w14:paraId="27EE0CB2" w14:textId="77777777" w:rsidTr="00D924E0">
        <w:tc>
          <w:tcPr>
            <w:tcW w:w="638" w:type="dxa"/>
            <w:vAlign w:val="center"/>
          </w:tcPr>
          <w:p w14:paraId="163D4048" w14:textId="0A9DD1BC" w:rsidR="00697D21" w:rsidRPr="00D924E0" w:rsidRDefault="00E048C8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1</w:t>
            </w:r>
            <w:r w:rsidR="00A845C2" w:rsidRPr="00D924E0">
              <w:rPr>
                <w:rFonts w:ascii="Century Gothic" w:hAnsi="Century Gothic"/>
                <w:sz w:val="18"/>
                <w:szCs w:val="18"/>
              </w:rPr>
              <w:t>7</w:t>
            </w:r>
          </w:p>
        </w:tc>
        <w:tc>
          <w:tcPr>
            <w:tcW w:w="3473" w:type="dxa"/>
            <w:vAlign w:val="center"/>
          </w:tcPr>
          <w:p w14:paraId="46D7D10A" w14:textId="4C333665" w:rsidR="00697D21" w:rsidRPr="00D924E0" w:rsidRDefault="00697D21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Wytyczne w zakresie doboru, instalowania i odbiorczego badania źródeł energii elektrycznej</w:t>
            </w:r>
          </w:p>
        </w:tc>
        <w:tc>
          <w:tcPr>
            <w:tcW w:w="1701" w:type="dxa"/>
            <w:vAlign w:val="center"/>
          </w:tcPr>
          <w:p w14:paraId="607B4007" w14:textId="4DCC3E8A" w:rsidR="00697D21" w:rsidRPr="00D924E0" w:rsidRDefault="00E048C8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SBT-PE-W62</w:t>
            </w:r>
          </w:p>
        </w:tc>
        <w:tc>
          <w:tcPr>
            <w:tcW w:w="1843" w:type="dxa"/>
            <w:vAlign w:val="center"/>
          </w:tcPr>
          <w:p w14:paraId="73542CC0" w14:textId="0C4F7063" w:rsidR="00697D21" w:rsidRPr="00D924E0" w:rsidRDefault="00697D21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92" w:type="dxa"/>
            <w:vAlign w:val="center"/>
          </w:tcPr>
          <w:p w14:paraId="7F45A447" w14:textId="27F8DF0C" w:rsidR="00697D21" w:rsidRPr="00D924E0" w:rsidRDefault="00697D21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2DBC329A" w14:textId="5C027AA2" w:rsidR="00697D21" w:rsidRPr="00D924E0" w:rsidRDefault="00D924E0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BA5F3E" w:rsidRPr="00D924E0" w14:paraId="36FCB8DF" w14:textId="77777777" w:rsidTr="00D924E0">
        <w:tc>
          <w:tcPr>
            <w:tcW w:w="638" w:type="dxa"/>
            <w:vAlign w:val="center"/>
          </w:tcPr>
          <w:p w14:paraId="32A93B14" w14:textId="6383D6E3" w:rsidR="00BA5F3E" w:rsidRPr="00D924E0" w:rsidRDefault="00A845C2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18</w:t>
            </w:r>
          </w:p>
        </w:tc>
        <w:tc>
          <w:tcPr>
            <w:tcW w:w="3473" w:type="dxa"/>
            <w:vAlign w:val="center"/>
          </w:tcPr>
          <w:p w14:paraId="214C3B4B" w14:textId="2F880E1F" w:rsidR="00BA5F3E" w:rsidRPr="00D924E0" w:rsidRDefault="00E048C8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 do projektowania infrastruktury systemu przesyłowego. Wymagania ogólne</w:t>
            </w:r>
          </w:p>
        </w:tc>
        <w:tc>
          <w:tcPr>
            <w:tcW w:w="1701" w:type="dxa"/>
            <w:vAlign w:val="center"/>
          </w:tcPr>
          <w:p w14:paraId="048B7B99" w14:textId="300883AE" w:rsidR="00BA5F3E" w:rsidRPr="00D924E0" w:rsidRDefault="0057603F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SBT-PE-I31</w:t>
            </w:r>
          </w:p>
        </w:tc>
        <w:tc>
          <w:tcPr>
            <w:tcW w:w="1843" w:type="dxa"/>
            <w:vAlign w:val="center"/>
          </w:tcPr>
          <w:p w14:paraId="76115DC4" w14:textId="0682FF5D" w:rsidR="00BA5F3E" w:rsidRPr="00D924E0" w:rsidRDefault="00BA5F3E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92" w:type="dxa"/>
            <w:vAlign w:val="center"/>
          </w:tcPr>
          <w:p w14:paraId="13472975" w14:textId="1885A433" w:rsidR="00BA5F3E" w:rsidRPr="00D924E0" w:rsidRDefault="00BA5F3E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2C0E2DB8" w14:textId="77E5E759" w:rsidR="00BA5F3E" w:rsidRPr="00D924E0" w:rsidRDefault="00541D24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57603F" w:rsidRPr="00D924E0" w14:paraId="5CB64F96" w14:textId="77777777" w:rsidTr="00D924E0">
        <w:tc>
          <w:tcPr>
            <w:tcW w:w="638" w:type="dxa"/>
            <w:vAlign w:val="center"/>
          </w:tcPr>
          <w:p w14:paraId="79B1CA51" w14:textId="135A5994" w:rsidR="0057603F" w:rsidRPr="00D924E0" w:rsidRDefault="00A845C2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19</w:t>
            </w:r>
          </w:p>
        </w:tc>
        <w:tc>
          <w:tcPr>
            <w:tcW w:w="3473" w:type="dxa"/>
            <w:vAlign w:val="center"/>
          </w:tcPr>
          <w:p w14:paraId="34AB8781" w14:textId="4CEA315C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do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projektowania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infrastruktury</w:t>
            </w:r>
            <w:r w:rsid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systemu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przesyłowego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ab/>
              <w:t>w</w:t>
            </w:r>
            <w:r w:rsidR="001A161B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zakresie gazociągów przesyłowych</w:t>
            </w:r>
          </w:p>
        </w:tc>
        <w:tc>
          <w:tcPr>
            <w:tcW w:w="1701" w:type="dxa"/>
            <w:vAlign w:val="center"/>
          </w:tcPr>
          <w:p w14:paraId="337A1FEE" w14:textId="22BE5109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sz w:val="18"/>
                <w:szCs w:val="18"/>
              </w:rPr>
              <w:t>SBT-PE-I32</w:t>
            </w:r>
          </w:p>
        </w:tc>
        <w:tc>
          <w:tcPr>
            <w:tcW w:w="1843" w:type="dxa"/>
            <w:vAlign w:val="center"/>
          </w:tcPr>
          <w:p w14:paraId="6F27AC8C" w14:textId="189FE17A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92" w:type="dxa"/>
            <w:vAlign w:val="center"/>
          </w:tcPr>
          <w:p w14:paraId="601374D0" w14:textId="77777777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65753670" w14:textId="109C5D8B" w:rsidR="0057603F" w:rsidRPr="00D924E0" w:rsidRDefault="00D924E0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57603F" w:rsidRPr="00D924E0" w14:paraId="0CCB7CC9" w14:textId="77777777" w:rsidTr="00D924E0">
        <w:tc>
          <w:tcPr>
            <w:tcW w:w="638" w:type="dxa"/>
            <w:vAlign w:val="center"/>
          </w:tcPr>
          <w:p w14:paraId="441B9E4C" w14:textId="0C2B36D8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2</w:t>
            </w:r>
            <w:r w:rsidR="00A845C2" w:rsidRPr="00D924E0">
              <w:rPr>
                <w:rFonts w:ascii="Century Gothic" w:hAnsi="Century Gothic"/>
                <w:sz w:val="18"/>
                <w:szCs w:val="18"/>
              </w:rPr>
              <w:t>0</w:t>
            </w:r>
          </w:p>
        </w:tc>
        <w:tc>
          <w:tcPr>
            <w:tcW w:w="3473" w:type="dxa"/>
            <w:vAlign w:val="center"/>
          </w:tcPr>
          <w:p w14:paraId="729490F0" w14:textId="0EDBA7DE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do projektowania infrastruktury systemu przesyłowego w zakresie stacji gazowych</w:t>
            </w:r>
          </w:p>
        </w:tc>
        <w:tc>
          <w:tcPr>
            <w:tcW w:w="1701" w:type="dxa"/>
            <w:vAlign w:val="center"/>
          </w:tcPr>
          <w:p w14:paraId="48894464" w14:textId="3F5FFF8C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sz w:val="18"/>
                <w:szCs w:val="18"/>
              </w:rPr>
              <w:t>SBT-PE-I33</w:t>
            </w:r>
          </w:p>
        </w:tc>
        <w:tc>
          <w:tcPr>
            <w:tcW w:w="1843" w:type="dxa"/>
            <w:vAlign w:val="center"/>
          </w:tcPr>
          <w:p w14:paraId="55119E3F" w14:textId="243F101B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92" w:type="dxa"/>
            <w:vAlign w:val="center"/>
          </w:tcPr>
          <w:p w14:paraId="1FF0C2A3" w14:textId="77777777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7267A255" w14:textId="2A7CCB9F" w:rsidR="0057603F" w:rsidRPr="00D924E0" w:rsidRDefault="00D924E0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57603F" w:rsidRPr="00D924E0" w14:paraId="2A8298A2" w14:textId="77777777" w:rsidTr="00D924E0">
        <w:tc>
          <w:tcPr>
            <w:tcW w:w="638" w:type="dxa"/>
            <w:vAlign w:val="center"/>
          </w:tcPr>
          <w:p w14:paraId="458A2A14" w14:textId="70E3B928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2</w:t>
            </w:r>
            <w:r w:rsidR="00A845C2" w:rsidRPr="00D924E0">
              <w:rPr>
                <w:rFonts w:ascii="Century Gothic" w:hAnsi="Century Gothic"/>
                <w:sz w:val="18"/>
                <w:szCs w:val="18"/>
              </w:rPr>
              <w:t>1</w:t>
            </w:r>
          </w:p>
        </w:tc>
        <w:tc>
          <w:tcPr>
            <w:tcW w:w="3473" w:type="dxa"/>
            <w:vAlign w:val="center"/>
          </w:tcPr>
          <w:p w14:paraId="607D10FD" w14:textId="10B2D371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do projektowania infrastruktury systemu przesyłowego w zakresie ochrony przeciwkorozyjnej</w:t>
            </w:r>
          </w:p>
        </w:tc>
        <w:tc>
          <w:tcPr>
            <w:tcW w:w="1701" w:type="dxa"/>
            <w:vAlign w:val="center"/>
          </w:tcPr>
          <w:p w14:paraId="39019DF1" w14:textId="745B5E6F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sz w:val="18"/>
                <w:szCs w:val="18"/>
              </w:rPr>
              <w:t>SBT-PE-I34</w:t>
            </w:r>
          </w:p>
        </w:tc>
        <w:tc>
          <w:tcPr>
            <w:tcW w:w="1843" w:type="dxa"/>
            <w:vAlign w:val="center"/>
          </w:tcPr>
          <w:p w14:paraId="0E14ECD6" w14:textId="05F49268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92" w:type="dxa"/>
            <w:vAlign w:val="center"/>
          </w:tcPr>
          <w:p w14:paraId="53CE8FC1" w14:textId="77777777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366DB9ED" w14:textId="50705FC4" w:rsidR="0057603F" w:rsidRPr="00D924E0" w:rsidRDefault="00D924E0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57603F" w:rsidRPr="00D924E0" w14:paraId="47E3E9C1" w14:textId="77777777" w:rsidTr="00D924E0">
        <w:tc>
          <w:tcPr>
            <w:tcW w:w="638" w:type="dxa"/>
            <w:vAlign w:val="center"/>
          </w:tcPr>
          <w:p w14:paraId="05D7872D" w14:textId="6B4338AD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2</w:t>
            </w:r>
            <w:r w:rsidR="00A845C2" w:rsidRPr="00D924E0">
              <w:rPr>
                <w:rFonts w:ascii="Century Gothic" w:hAnsi="Century Gothic"/>
                <w:sz w:val="18"/>
                <w:szCs w:val="18"/>
              </w:rPr>
              <w:t>2</w:t>
            </w:r>
          </w:p>
        </w:tc>
        <w:tc>
          <w:tcPr>
            <w:tcW w:w="3473" w:type="dxa"/>
            <w:vAlign w:val="center"/>
          </w:tcPr>
          <w:p w14:paraId="38697E19" w14:textId="19D077F1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701" w:type="dxa"/>
            <w:vAlign w:val="center"/>
          </w:tcPr>
          <w:p w14:paraId="42175A20" w14:textId="553FB817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sz w:val="18"/>
                <w:szCs w:val="18"/>
              </w:rPr>
              <w:t>SBT-PE-I35</w:t>
            </w:r>
          </w:p>
        </w:tc>
        <w:tc>
          <w:tcPr>
            <w:tcW w:w="1843" w:type="dxa"/>
            <w:vAlign w:val="center"/>
          </w:tcPr>
          <w:p w14:paraId="14E95DB0" w14:textId="17014100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92" w:type="dxa"/>
            <w:vAlign w:val="center"/>
          </w:tcPr>
          <w:p w14:paraId="57BBD72B" w14:textId="77777777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5C3A693B" w14:textId="3BB1D542" w:rsidR="0057603F" w:rsidRPr="00D924E0" w:rsidRDefault="00D924E0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57603F" w:rsidRPr="00D924E0" w14:paraId="0CD8C12B" w14:textId="77777777" w:rsidTr="00D924E0">
        <w:tc>
          <w:tcPr>
            <w:tcW w:w="638" w:type="dxa"/>
            <w:vAlign w:val="center"/>
          </w:tcPr>
          <w:p w14:paraId="28E33DB4" w14:textId="0CE23C83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lastRenderedPageBreak/>
              <w:t>2</w:t>
            </w:r>
            <w:r w:rsidR="00A845C2" w:rsidRPr="00D924E0">
              <w:rPr>
                <w:rFonts w:ascii="Century Gothic" w:hAnsi="Century Gothic"/>
                <w:sz w:val="18"/>
                <w:szCs w:val="18"/>
              </w:rPr>
              <w:t>3</w:t>
            </w:r>
          </w:p>
        </w:tc>
        <w:tc>
          <w:tcPr>
            <w:tcW w:w="3473" w:type="dxa"/>
            <w:vAlign w:val="center"/>
          </w:tcPr>
          <w:p w14:paraId="30C2DAF6" w14:textId="16674760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do projektowania infrastruktury systemu przesyłowego w zakresie zbliżeń i skrzyżowań</w:t>
            </w:r>
          </w:p>
        </w:tc>
        <w:tc>
          <w:tcPr>
            <w:tcW w:w="1701" w:type="dxa"/>
            <w:vAlign w:val="center"/>
          </w:tcPr>
          <w:p w14:paraId="3E56EE87" w14:textId="45CA47C4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sz w:val="18"/>
                <w:szCs w:val="18"/>
              </w:rPr>
              <w:t>SBT-PE-I36</w:t>
            </w:r>
          </w:p>
        </w:tc>
        <w:tc>
          <w:tcPr>
            <w:tcW w:w="1843" w:type="dxa"/>
            <w:vAlign w:val="center"/>
          </w:tcPr>
          <w:p w14:paraId="28097EBF" w14:textId="56E7ED2C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92" w:type="dxa"/>
            <w:vAlign w:val="center"/>
          </w:tcPr>
          <w:p w14:paraId="0F5026BA" w14:textId="77777777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10EA7009" w14:textId="640DFB3D" w:rsidR="0057603F" w:rsidRPr="00D924E0" w:rsidRDefault="00D924E0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57603F" w:rsidRPr="00D924E0" w14:paraId="450111CB" w14:textId="77777777" w:rsidTr="00D924E0">
        <w:tc>
          <w:tcPr>
            <w:tcW w:w="638" w:type="dxa"/>
            <w:vAlign w:val="center"/>
          </w:tcPr>
          <w:p w14:paraId="3770AF40" w14:textId="5E382436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2</w:t>
            </w:r>
            <w:r w:rsidR="00A845C2" w:rsidRPr="00D924E0">
              <w:rPr>
                <w:rFonts w:ascii="Century Gothic" w:hAnsi="Century Gothic"/>
                <w:sz w:val="18"/>
                <w:szCs w:val="18"/>
              </w:rPr>
              <w:t>4</w:t>
            </w:r>
          </w:p>
        </w:tc>
        <w:tc>
          <w:tcPr>
            <w:tcW w:w="3473" w:type="dxa"/>
            <w:vAlign w:val="center"/>
          </w:tcPr>
          <w:p w14:paraId="78FFE943" w14:textId="153D3AA4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do projektowania infrastruktury systemu przesyłowego w zakresie linii światłowodowych</w:t>
            </w:r>
          </w:p>
        </w:tc>
        <w:tc>
          <w:tcPr>
            <w:tcW w:w="1701" w:type="dxa"/>
            <w:vAlign w:val="center"/>
          </w:tcPr>
          <w:p w14:paraId="0CA4A654" w14:textId="26CB59AC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sz w:val="18"/>
                <w:szCs w:val="18"/>
              </w:rPr>
              <w:t>SBT-PE-I37</w:t>
            </w:r>
          </w:p>
        </w:tc>
        <w:tc>
          <w:tcPr>
            <w:tcW w:w="1843" w:type="dxa"/>
            <w:vAlign w:val="center"/>
          </w:tcPr>
          <w:p w14:paraId="238DA914" w14:textId="44AD833C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92" w:type="dxa"/>
            <w:vAlign w:val="center"/>
          </w:tcPr>
          <w:p w14:paraId="0C9C1F76" w14:textId="77777777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5C6FB860" w14:textId="596B6026" w:rsidR="0057603F" w:rsidRPr="00D924E0" w:rsidRDefault="00541D24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57603F" w:rsidRPr="00D924E0" w14:paraId="54D4E44A" w14:textId="77777777" w:rsidTr="00D924E0">
        <w:tc>
          <w:tcPr>
            <w:tcW w:w="638" w:type="dxa"/>
            <w:vAlign w:val="center"/>
          </w:tcPr>
          <w:p w14:paraId="3DEA1019" w14:textId="2AD2156B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2</w:t>
            </w:r>
            <w:r w:rsidR="00A845C2" w:rsidRPr="00D924E0">
              <w:rPr>
                <w:rFonts w:ascii="Century Gothic" w:hAnsi="Century Gothic"/>
                <w:sz w:val="18"/>
                <w:szCs w:val="18"/>
              </w:rPr>
              <w:t>5</w:t>
            </w:r>
          </w:p>
        </w:tc>
        <w:tc>
          <w:tcPr>
            <w:tcW w:w="3473" w:type="dxa"/>
            <w:vAlign w:val="center"/>
          </w:tcPr>
          <w:p w14:paraId="57787116" w14:textId="3DA60828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do projektowania infrastruktury systemu przesyłowego w zakresie zasilania, klimatyzacji, ppoż. i kluczowych systemów informatycznych</w:t>
            </w:r>
          </w:p>
        </w:tc>
        <w:tc>
          <w:tcPr>
            <w:tcW w:w="1701" w:type="dxa"/>
            <w:vAlign w:val="center"/>
          </w:tcPr>
          <w:p w14:paraId="4297494F" w14:textId="5FD79CD9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sz w:val="18"/>
                <w:szCs w:val="18"/>
              </w:rPr>
              <w:t>SBT-PE-I38</w:t>
            </w:r>
          </w:p>
        </w:tc>
        <w:tc>
          <w:tcPr>
            <w:tcW w:w="1843" w:type="dxa"/>
            <w:vAlign w:val="center"/>
          </w:tcPr>
          <w:p w14:paraId="40E44041" w14:textId="520A1741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92" w:type="dxa"/>
            <w:vAlign w:val="center"/>
          </w:tcPr>
          <w:p w14:paraId="0F81CE50" w14:textId="77777777" w:rsidR="0057603F" w:rsidRPr="00D924E0" w:rsidRDefault="0057603F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01D49E98" w14:textId="61179058" w:rsidR="0057603F" w:rsidRPr="00D924E0" w:rsidRDefault="00D924E0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A845C2" w:rsidRPr="00D924E0" w14:paraId="775DB7AF" w14:textId="77777777" w:rsidTr="00D924E0">
        <w:tc>
          <w:tcPr>
            <w:tcW w:w="638" w:type="dxa"/>
            <w:vAlign w:val="center"/>
          </w:tcPr>
          <w:p w14:paraId="71326664" w14:textId="3D65FB35" w:rsidR="00A845C2" w:rsidRPr="00D924E0" w:rsidRDefault="00A845C2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26</w:t>
            </w:r>
          </w:p>
        </w:tc>
        <w:tc>
          <w:tcPr>
            <w:tcW w:w="3473" w:type="dxa"/>
            <w:vAlign w:val="center"/>
          </w:tcPr>
          <w:p w14:paraId="358F0A9B" w14:textId="402A7559" w:rsidR="00A845C2" w:rsidRPr="00D924E0" w:rsidRDefault="00A845C2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Standard Ochrony Środowiska dotyczący wprowadzania wymagań z zakresu ochrony środowiska do WT, OPZ, projektów oraz umów</w:t>
            </w:r>
          </w:p>
        </w:tc>
        <w:tc>
          <w:tcPr>
            <w:tcW w:w="1701" w:type="dxa"/>
            <w:vAlign w:val="center"/>
          </w:tcPr>
          <w:p w14:paraId="4B96B4F3" w14:textId="41710E21" w:rsidR="00A845C2" w:rsidRPr="00D924E0" w:rsidRDefault="00A845C2" w:rsidP="00D924E0">
            <w:pPr>
              <w:spacing w:before="40" w:after="4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proofErr w:type="spellStart"/>
            <w:r w:rsidRPr="00D924E0">
              <w:rPr>
                <w:rFonts w:ascii="Century Gothic" w:hAnsi="Century Gothic" w:cs="Helvetica"/>
                <w:sz w:val="18"/>
                <w:szCs w:val="18"/>
              </w:rPr>
              <w:t>RWn</w:t>
            </w:r>
            <w:proofErr w:type="spellEnd"/>
            <w:r w:rsidRPr="00D924E0">
              <w:rPr>
                <w:rFonts w:ascii="Century Gothic" w:hAnsi="Century Gothic" w:cs="Helvetica"/>
                <w:sz w:val="18"/>
                <w:szCs w:val="18"/>
              </w:rPr>
              <w:t xml:space="preserve"> 107/2023</w:t>
            </w:r>
          </w:p>
        </w:tc>
        <w:tc>
          <w:tcPr>
            <w:tcW w:w="1843" w:type="dxa"/>
            <w:vAlign w:val="center"/>
          </w:tcPr>
          <w:p w14:paraId="6FA8A38B" w14:textId="37816412" w:rsidR="00A845C2" w:rsidRPr="00D924E0" w:rsidRDefault="00A845C2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92" w:type="dxa"/>
            <w:vAlign w:val="center"/>
          </w:tcPr>
          <w:p w14:paraId="33970076" w14:textId="77777777" w:rsidR="00A845C2" w:rsidRPr="00D924E0" w:rsidRDefault="00A845C2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42F9772C" w14:textId="23630022" w:rsidR="00A845C2" w:rsidRPr="00D924E0" w:rsidRDefault="005D1560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0F6F6D" w:rsidRPr="00D924E0" w14:paraId="01EFE535" w14:textId="77777777" w:rsidTr="00D924E0">
        <w:tc>
          <w:tcPr>
            <w:tcW w:w="638" w:type="dxa"/>
            <w:vAlign w:val="center"/>
          </w:tcPr>
          <w:p w14:paraId="2F2E3ADC" w14:textId="588C6FA1" w:rsidR="000F6F6D" w:rsidRPr="00D924E0" w:rsidRDefault="00A845C2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27</w:t>
            </w:r>
          </w:p>
        </w:tc>
        <w:tc>
          <w:tcPr>
            <w:tcW w:w="3473" w:type="dxa"/>
            <w:vAlign w:val="center"/>
          </w:tcPr>
          <w:p w14:paraId="1B94D0CE" w14:textId="03B40641" w:rsidR="000F6F6D" w:rsidRPr="00D924E0" w:rsidRDefault="000F6F6D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Kodeks Postępowania dla Dostawców Operatora Gazociągów Przesyłowych GAZ-SYSTEM S.A.</w:t>
            </w:r>
          </w:p>
        </w:tc>
        <w:tc>
          <w:tcPr>
            <w:tcW w:w="1701" w:type="dxa"/>
            <w:vAlign w:val="center"/>
          </w:tcPr>
          <w:p w14:paraId="371B423B" w14:textId="77777777" w:rsidR="000F6F6D" w:rsidRPr="00D924E0" w:rsidRDefault="000F6F6D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FF5D23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BC8B1A5" w14:textId="5719BC92" w:rsidR="00E810FE" w:rsidRPr="00D924E0" w:rsidRDefault="000F6F6D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Pion Zakupów</w:t>
            </w:r>
          </w:p>
        </w:tc>
        <w:tc>
          <w:tcPr>
            <w:tcW w:w="1292" w:type="dxa"/>
            <w:vAlign w:val="center"/>
          </w:tcPr>
          <w:p w14:paraId="4D53C31C" w14:textId="78431D8F" w:rsidR="000F6F6D" w:rsidRPr="00D924E0" w:rsidRDefault="000F6F6D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2170DD8B" w14:textId="45715706" w:rsidR="000F6F6D" w:rsidRPr="00D924E0" w:rsidRDefault="003061C4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X</w:t>
            </w:r>
          </w:p>
        </w:tc>
      </w:tr>
      <w:tr w:rsidR="00A40BB8" w:rsidRPr="00D924E0" w14:paraId="67B73E5D" w14:textId="1D248852" w:rsidTr="00D924E0">
        <w:tc>
          <w:tcPr>
            <w:tcW w:w="638" w:type="dxa"/>
            <w:vAlign w:val="center"/>
          </w:tcPr>
          <w:p w14:paraId="31645761" w14:textId="1EA35173" w:rsidR="00A40BB8" w:rsidRPr="00D924E0" w:rsidRDefault="00A845C2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28</w:t>
            </w:r>
          </w:p>
        </w:tc>
        <w:tc>
          <w:tcPr>
            <w:tcW w:w="3473" w:type="dxa"/>
            <w:vAlign w:val="center"/>
          </w:tcPr>
          <w:p w14:paraId="390FA36D" w14:textId="1EDC71C0" w:rsidR="000D67AA" w:rsidRPr="00D924E0" w:rsidRDefault="000D67AA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Standard  </w:t>
            </w:r>
            <w:proofErr w:type="spellStart"/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cyberbezpieczeństwa</w:t>
            </w:r>
            <w:proofErr w:type="spellEnd"/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OT/SCADA</w:t>
            </w:r>
          </w:p>
          <w:p w14:paraId="7178EA4B" w14:textId="63BAA205" w:rsidR="00A40BB8" w:rsidRPr="00D924E0" w:rsidRDefault="00A40BB8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Wytyczne określające wymagania </w:t>
            </w:r>
            <w:proofErr w:type="spellStart"/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cyberbezpieczeństwa</w:t>
            </w:r>
            <w:proofErr w:type="spellEnd"/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w zakresie wdrażania nowych lub modernizacji istniejących Systemów OT/SCADA</w:t>
            </w:r>
          </w:p>
        </w:tc>
        <w:tc>
          <w:tcPr>
            <w:tcW w:w="1701" w:type="dxa"/>
            <w:vAlign w:val="center"/>
          </w:tcPr>
          <w:p w14:paraId="46C13914" w14:textId="65689964" w:rsidR="00A40BB8" w:rsidRPr="00D924E0" w:rsidRDefault="00A40BB8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FF5D23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sz w:val="18"/>
                <w:szCs w:val="18"/>
              </w:rPr>
              <w:t>PC-</w:t>
            </w:r>
            <w:r w:rsidR="000D67AA" w:rsidRPr="00D924E0">
              <w:rPr>
                <w:rFonts w:ascii="Century Gothic" w:hAnsi="Century Gothic" w:cs="Helvetica"/>
                <w:sz w:val="18"/>
                <w:szCs w:val="18"/>
              </w:rPr>
              <w:t>OT</w:t>
            </w:r>
            <w:r w:rsidRPr="00D924E0">
              <w:rPr>
                <w:rFonts w:ascii="Century Gothic" w:hAnsi="Century Gothic" w:cs="Helvetica"/>
                <w:sz w:val="18"/>
                <w:szCs w:val="18"/>
              </w:rPr>
              <w:t>-W0</w:t>
            </w:r>
            <w:r w:rsidR="000D67AA" w:rsidRPr="00D924E0">
              <w:rPr>
                <w:rFonts w:ascii="Century Gothic" w:hAnsi="Century Gothic" w:cs="Helvetica"/>
                <w:sz w:val="18"/>
                <w:szCs w:val="18"/>
              </w:rPr>
              <w:t>1</w:t>
            </w:r>
          </w:p>
        </w:tc>
        <w:tc>
          <w:tcPr>
            <w:tcW w:w="1843" w:type="dxa"/>
            <w:vAlign w:val="center"/>
          </w:tcPr>
          <w:p w14:paraId="7DB79B97" w14:textId="3FC169C0" w:rsidR="00A40BB8" w:rsidRPr="00D924E0" w:rsidRDefault="00A40BB8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 xml:space="preserve">Pion </w:t>
            </w:r>
            <w:proofErr w:type="spellStart"/>
            <w:r w:rsidRPr="00D924E0">
              <w:rPr>
                <w:rFonts w:ascii="Century Gothic" w:hAnsi="Century Gothic"/>
                <w:sz w:val="18"/>
                <w:szCs w:val="18"/>
              </w:rPr>
              <w:t>Cyberbezpie</w:t>
            </w:r>
            <w:r w:rsidR="00D924E0">
              <w:rPr>
                <w:rFonts w:ascii="Century Gothic" w:hAnsi="Century Gothic"/>
                <w:sz w:val="18"/>
                <w:szCs w:val="18"/>
              </w:rPr>
              <w:t>-</w:t>
            </w:r>
            <w:r w:rsidRPr="00D924E0">
              <w:rPr>
                <w:rFonts w:ascii="Century Gothic" w:hAnsi="Century Gothic"/>
                <w:sz w:val="18"/>
                <w:szCs w:val="18"/>
              </w:rPr>
              <w:t>czeństwa</w:t>
            </w:r>
            <w:proofErr w:type="spellEnd"/>
          </w:p>
        </w:tc>
        <w:tc>
          <w:tcPr>
            <w:tcW w:w="1292" w:type="dxa"/>
            <w:vAlign w:val="center"/>
          </w:tcPr>
          <w:p w14:paraId="07D8DC35" w14:textId="2BBC778D" w:rsidR="00A40BB8" w:rsidRPr="00D924E0" w:rsidRDefault="00A40BB8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2584838B" w14:textId="64E3680C" w:rsidR="00A40BB8" w:rsidRPr="00D924E0" w:rsidRDefault="00D924E0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-</w:t>
            </w:r>
          </w:p>
        </w:tc>
      </w:tr>
      <w:tr w:rsidR="00580902" w:rsidRPr="00D924E0" w14:paraId="10DE1C56" w14:textId="77777777" w:rsidTr="00D924E0">
        <w:tc>
          <w:tcPr>
            <w:tcW w:w="638" w:type="dxa"/>
            <w:vAlign w:val="center"/>
          </w:tcPr>
          <w:p w14:paraId="1112184C" w14:textId="78D181A4" w:rsidR="00580902" w:rsidRPr="00D924E0" w:rsidRDefault="00A845C2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29</w:t>
            </w:r>
          </w:p>
        </w:tc>
        <w:tc>
          <w:tcPr>
            <w:tcW w:w="3473" w:type="dxa"/>
            <w:vAlign w:val="center"/>
          </w:tcPr>
          <w:p w14:paraId="7E3AE8DB" w14:textId="09E69826" w:rsidR="00580902" w:rsidRPr="00D924E0" w:rsidRDefault="00F613A0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Instrukcja  - </w:t>
            </w:r>
            <w:r w:rsidR="00B90751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Organizacja prac eksploatacyjnych</w:t>
            </w:r>
            <w:r w:rsidR="005D1560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="00B90751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i wykonywanych w warunkach szczególnego</w:t>
            </w:r>
            <w:r w:rsidR="00C310E3"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zagrożenia</w:t>
            </w:r>
          </w:p>
        </w:tc>
        <w:tc>
          <w:tcPr>
            <w:tcW w:w="1701" w:type="dxa"/>
            <w:vAlign w:val="center"/>
          </w:tcPr>
          <w:p w14:paraId="3504242D" w14:textId="54F987FC" w:rsidR="00580902" w:rsidRPr="00D924E0" w:rsidRDefault="00F613A0" w:rsidP="00D924E0">
            <w:pPr>
              <w:spacing w:before="40" w:after="4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sz w:val="18"/>
                <w:szCs w:val="18"/>
              </w:rPr>
              <w:t>TLNG</w:t>
            </w:r>
            <w:r w:rsidR="00580902" w:rsidRPr="00D924E0">
              <w:rPr>
                <w:rFonts w:ascii="Century Gothic" w:hAnsi="Century Gothic" w:cs="Helvetica"/>
                <w:sz w:val="18"/>
                <w:szCs w:val="18"/>
              </w:rPr>
              <w:t>-BI-00-4</w:t>
            </w:r>
          </w:p>
        </w:tc>
        <w:tc>
          <w:tcPr>
            <w:tcW w:w="1843" w:type="dxa"/>
            <w:vAlign w:val="center"/>
          </w:tcPr>
          <w:p w14:paraId="7AECADAF" w14:textId="0BF564C4" w:rsidR="00580902" w:rsidRPr="00D924E0" w:rsidRDefault="00580902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Terminal LNG</w:t>
            </w:r>
          </w:p>
        </w:tc>
        <w:tc>
          <w:tcPr>
            <w:tcW w:w="1292" w:type="dxa"/>
            <w:vAlign w:val="center"/>
          </w:tcPr>
          <w:p w14:paraId="64CFFC85" w14:textId="5A0032A9" w:rsidR="00580902" w:rsidRPr="00D924E0" w:rsidRDefault="00580902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1A177487" w14:textId="4BF871E7" w:rsidR="00580902" w:rsidRPr="00D924E0" w:rsidRDefault="005D1560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-</w:t>
            </w:r>
          </w:p>
        </w:tc>
      </w:tr>
      <w:tr w:rsidR="00F40470" w:rsidRPr="00D924E0" w14:paraId="5B18C19F" w14:textId="77777777" w:rsidTr="00D924E0">
        <w:tc>
          <w:tcPr>
            <w:tcW w:w="638" w:type="dxa"/>
            <w:vAlign w:val="center"/>
          </w:tcPr>
          <w:p w14:paraId="07282ED4" w14:textId="2298C827" w:rsidR="00F40470" w:rsidRPr="00D924E0" w:rsidRDefault="00E92206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3</w:t>
            </w:r>
            <w:r w:rsidR="00A845C2" w:rsidRPr="00D924E0">
              <w:rPr>
                <w:rFonts w:ascii="Century Gothic" w:hAnsi="Century Gothic"/>
                <w:sz w:val="18"/>
                <w:szCs w:val="18"/>
              </w:rPr>
              <w:t>0</w:t>
            </w:r>
          </w:p>
        </w:tc>
        <w:tc>
          <w:tcPr>
            <w:tcW w:w="3473" w:type="dxa"/>
            <w:vAlign w:val="center"/>
          </w:tcPr>
          <w:p w14:paraId="2B993696" w14:textId="085EFFD3" w:rsidR="00F40470" w:rsidRPr="00D924E0" w:rsidRDefault="00F40470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Procedura zarządzania nieruchomościami administracyjnymi Operatora Gazociągów Przesyłowych GAZ-SYSTEM S.A.</w:t>
            </w:r>
          </w:p>
        </w:tc>
        <w:tc>
          <w:tcPr>
            <w:tcW w:w="1701" w:type="dxa"/>
            <w:vAlign w:val="center"/>
          </w:tcPr>
          <w:p w14:paraId="2FCFDB7B" w14:textId="14EE67BD" w:rsidR="00F40470" w:rsidRPr="00D924E0" w:rsidRDefault="00A845C2" w:rsidP="00D924E0">
            <w:pPr>
              <w:spacing w:before="40" w:after="4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proofErr w:type="spellStart"/>
            <w:r w:rsidRPr="00D924E0">
              <w:rPr>
                <w:rFonts w:ascii="Century Gothic" w:hAnsi="Century Gothic" w:cs="Helvetica"/>
                <w:sz w:val="18"/>
                <w:szCs w:val="18"/>
              </w:rPr>
              <w:t>RWn</w:t>
            </w:r>
            <w:proofErr w:type="spellEnd"/>
            <w:r w:rsidRPr="00D924E0">
              <w:rPr>
                <w:rFonts w:ascii="Century Gothic" w:hAnsi="Century Gothic" w:cs="Helvetica"/>
                <w:sz w:val="18"/>
                <w:szCs w:val="18"/>
              </w:rPr>
              <w:t xml:space="preserve"> 163 /2023</w:t>
            </w:r>
          </w:p>
        </w:tc>
        <w:tc>
          <w:tcPr>
            <w:tcW w:w="1843" w:type="dxa"/>
            <w:vAlign w:val="center"/>
          </w:tcPr>
          <w:p w14:paraId="5423BFFF" w14:textId="4C1239D1" w:rsidR="00F40470" w:rsidRPr="00D924E0" w:rsidRDefault="00F40470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Pion Administracji</w:t>
            </w:r>
          </w:p>
        </w:tc>
        <w:tc>
          <w:tcPr>
            <w:tcW w:w="1292" w:type="dxa"/>
            <w:vAlign w:val="center"/>
          </w:tcPr>
          <w:p w14:paraId="7A8969F5" w14:textId="0998E200" w:rsidR="00F40470" w:rsidRPr="00D924E0" w:rsidRDefault="00F40470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04B2D16C" w14:textId="027B2BD4" w:rsidR="00F40470" w:rsidRPr="00D924E0" w:rsidRDefault="006C2184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X</w:t>
            </w:r>
          </w:p>
        </w:tc>
      </w:tr>
      <w:tr w:rsidR="00B90751" w:rsidRPr="00D924E0" w14:paraId="19B062D4" w14:textId="77777777" w:rsidTr="00D924E0">
        <w:tc>
          <w:tcPr>
            <w:tcW w:w="638" w:type="dxa"/>
            <w:vAlign w:val="center"/>
          </w:tcPr>
          <w:p w14:paraId="66C1FE88" w14:textId="62DB67AD" w:rsidR="00B90751" w:rsidRPr="00D924E0" w:rsidRDefault="00A845C2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31</w:t>
            </w:r>
          </w:p>
        </w:tc>
        <w:tc>
          <w:tcPr>
            <w:tcW w:w="3473" w:type="dxa"/>
            <w:vAlign w:val="center"/>
          </w:tcPr>
          <w:p w14:paraId="3B4E8CDC" w14:textId="6A4E8689" w:rsidR="00B90751" w:rsidRPr="00D924E0" w:rsidRDefault="009C79AF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Standard bezpieczeństwa prac</w:t>
            </w:r>
          </w:p>
        </w:tc>
        <w:tc>
          <w:tcPr>
            <w:tcW w:w="1701" w:type="dxa"/>
            <w:vAlign w:val="center"/>
          </w:tcPr>
          <w:p w14:paraId="4F7EAB83" w14:textId="3AC29BB4" w:rsidR="00B90751" w:rsidRPr="00D924E0" w:rsidRDefault="00B90751" w:rsidP="00D924E0">
            <w:pPr>
              <w:spacing w:before="40" w:after="4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986A764" w14:textId="60277896" w:rsidR="00B90751" w:rsidRPr="00D924E0" w:rsidRDefault="009C79AF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Biuro BHP i PPOŻ</w:t>
            </w:r>
          </w:p>
        </w:tc>
        <w:tc>
          <w:tcPr>
            <w:tcW w:w="1292" w:type="dxa"/>
            <w:vAlign w:val="center"/>
          </w:tcPr>
          <w:p w14:paraId="4DD08942" w14:textId="2F46198F" w:rsidR="00B90751" w:rsidRPr="00D924E0" w:rsidRDefault="00B90751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542E9253" w14:textId="13D9169B" w:rsidR="00B90751" w:rsidRPr="00D924E0" w:rsidRDefault="003061C4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X</w:t>
            </w:r>
          </w:p>
        </w:tc>
      </w:tr>
      <w:tr w:rsidR="00C868D3" w:rsidRPr="00D924E0" w14:paraId="5B17BDC5" w14:textId="77777777" w:rsidTr="00D924E0">
        <w:tc>
          <w:tcPr>
            <w:tcW w:w="638" w:type="dxa"/>
            <w:vAlign w:val="center"/>
          </w:tcPr>
          <w:p w14:paraId="735CB278" w14:textId="7C442D93" w:rsidR="00C868D3" w:rsidRPr="00D924E0" w:rsidRDefault="00A845C2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32</w:t>
            </w:r>
          </w:p>
        </w:tc>
        <w:tc>
          <w:tcPr>
            <w:tcW w:w="3473" w:type="dxa"/>
            <w:vAlign w:val="center"/>
          </w:tcPr>
          <w:p w14:paraId="46379324" w14:textId="56B09922" w:rsidR="00C868D3" w:rsidRPr="00D924E0" w:rsidRDefault="00C868D3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bookmarkStart w:id="1" w:name="_Hlk191973880"/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Instrukcja ruchu osobowego </w:t>
            </w:r>
            <w:r w:rsid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br/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i pojazdów oraz zarządzania kluczami w obiektach Operatora Gazociągów Przesyłowych GAZ-SYSTEM S.A.</w:t>
            </w:r>
            <w:bookmarkEnd w:id="1"/>
          </w:p>
        </w:tc>
        <w:tc>
          <w:tcPr>
            <w:tcW w:w="1701" w:type="dxa"/>
            <w:vAlign w:val="center"/>
          </w:tcPr>
          <w:p w14:paraId="5D149522" w14:textId="77777777" w:rsidR="00C868D3" w:rsidRPr="00D924E0" w:rsidRDefault="00C868D3" w:rsidP="00D924E0">
            <w:pPr>
              <w:spacing w:before="40" w:after="4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9AA1702" w14:textId="6CB9AF20" w:rsidR="00C868D3" w:rsidRPr="00D924E0" w:rsidRDefault="00C868D3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Pion Bezpieczeństwa</w:t>
            </w:r>
          </w:p>
        </w:tc>
        <w:tc>
          <w:tcPr>
            <w:tcW w:w="1292" w:type="dxa"/>
            <w:vAlign w:val="center"/>
          </w:tcPr>
          <w:p w14:paraId="0D41A9E1" w14:textId="77777777" w:rsidR="00C868D3" w:rsidRPr="00D924E0" w:rsidRDefault="00C868D3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2B1EE3D9" w14:textId="4FB57CCF" w:rsidR="00C868D3" w:rsidRPr="00D924E0" w:rsidRDefault="00D924E0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-</w:t>
            </w:r>
          </w:p>
        </w:tc>
      </w:tr>
      <w:tr w:rsidR="00C868D3" w:rsidRPr="00D924E0" w14:paraId="362B489F" w14:textId="77777777" w:rsidTr="00D924E0">
        <w:tc>
          <w:tcPr>
            <w:tcW w:w="638" w:type="dxa"/>
            <w:vAlign w:val="center"/>
          </w:tcPr>
          <w:p w14:paraId="16CF90F5" w14:textId="1A029B53" w:rsidR="00C868D3" w:rsidRPr="00D924E0" w:rsidRDefault="00A845C2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33</w:t>
            </w:r>
          </w:p>
        </w:tc>
        <w:tc>
          <w:tcPr>
            <w:tcW w:w="3473" w:type="dxa"/>
            <w:vAlign w:val="center"/>
          </w:tcPr>
          <w:p w14:paraId="33F8D023" w14:textId="4FEF9CD8" w:rsidR="00C868D3" w:rsidRPr="00D924E0" w:rsidRDefault="00C868D3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bookmarkStart w:id="2" w:name="_Hlk191973887"/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Instrukcja w sprawie reagowania na zagrożenia bezpieczeństwa fizycznego w Operatorze Gazociągów Przesyłowych </w:t>
            </w:r>
            <w:r w:rsid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br/>
            </w: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GAZ-SYSTEM S.A.</w:t>
            </w:r>
            <w:bookmarkEnd w:id="2"/>
          </w:p>
        </w:tc>
        <w:tc>
          <w:tcPr>
            <w:tcW w:w="1701" w:type="dxa"/>
            <w:vAlign w:val="center"/>
          </w:tcPr>
          <w:p w14:paraId="6B558CFA" w14:textId="77777777" w:rsidR="00C868D3" w:rsidRPr="00D924E0" w:rsidRDefault="00C868D3" w:rsidP="00D924E0">
            <w:pPr>
              <w:spacing w:before="40" w:after="4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C0E50D9" w14:textId="557DD8E0" w:rsidR="00C868D3" w:rsidRPr="00D924E0" w:rsidRDefault="00C868D3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Pion Bezpieczeństwa</w:t>
            </w:r>
          </w:p>
        </w:tc>
        <w:tc>
          <w:tcPr>
            <w:tcW w:w="1292" w:type="dxa"/>
            <w:vAlign w:val="center"/>
          </w:tcPr>
          <w:p w14:paraId="5C4082C0" w14:textId="77777777" w:rsidR="00C868D3" w:rsidRPr="00D924E0" w:rsidRDefault="00C868D3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31E4EB80" w14:textId="145099BB" w:rsidR="00C868D3" w:rsidRPr="00D924E0" w:rsidRDefault="00D924E0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-</w:t>
            </w:r>
          </w:p>
        </w:tc>
      </w:tr>
      <w:tr w:rsidR="00C868D3" w:rsidRPr="00D924E0" w14:paraId="335B40F0" w14:textId="77777777" w:rsidTr="00D924E0">
        <w:tc>
          <w:tcPr>
            <w:tcW w:w="638" w:type="dxa"/>
            <w:vAlign w:val="center"/>
          </w:tcPr>
          <w:p w14:paraId="76BBF6AA" w14:textId="49130B23" w:rsidR="00C868D3" w:rsidRPr="00D924E0" w:rsidRDefault="00A845C2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34</w:t>
            </w:r>
          </w:p>
        </w:tc>
        <w:tc>
          <w:tcPr>
            <w:tcW w:w="3473" w:type="dxa"/>
            <w:vAlign w:val="center"/>
          </w:tcPr>
          <w:p w14:paraId="23F2C348" w14:textId="7D4D1CC1" w:rsidR="00C868D3" w:rsidRPr="00D924E0" w:rsidRDefault="00C868D3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Regulamin przeglądów i konserwacji systemów elektronicznej ochrony obiektu</w:t>
            </w:r>
          </w:p>
        </w:tc>
        <w:tc>
          <w:tcPr>
            <w:tcW w:w="1701" w:type="dxa"/>
            <w:vAlign w:val="center"/>
          </w:tcPr>
          <w:p w14:paraId="333A6DCF" w14:textId="77777777" w:rsidR="00C868D3" w:rsidRPr="00D924E0" w:rsidRDefault="00C868D3" w:rsidP="00D924E0">
            <w:pPr>
              <w:spacing w:before="40" w:after="4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3937111" w14:textId="5F6B66EE" w:rsidR="00C868D3" w:rsidRPr="00D924E0" w:rsidRDefault="00C868D3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Pion Bezpieczeństwa</w:t>
            </w:r>
          </w:p>
        </w:tc>
        <w:tc>
          <w:tcPr>
            <w:tcW w:w="1292" w:type="dxa"/>
            <w:vAlign w:val="center"/>
          </w:tcPr>
          <w:p w14:paraId="2A659555" w14:textId="77777777" w:rsidR="00C868D3" w:rsidRPr="00D924E0" w:rsidRDefault="00C868D3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161EB6E6" w14:textId="289FA633" w:rsidR="00C868D3" w:rsidRPr="00D924E0" w:rsidRDefault="000E1BC1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-</w:t>
            </w:r>
          </w:p>
        </w:tc>
      </w:tr>
      <w:tr w:rsidR="00C868D3" w:rsidRPr="00D924E0" w14:paraId="6D1A6842" w14:textId="77777777" w:rsidTr="00D924E0">
        <w:tc>
          <w:tcPr>
            <w:tcW w:w="638" w:type="dxa"/>
            <w:vAlign w:val="center"/>
          </w:tcPr>
          <w:p w14:paraId="472399E7" w14:textId="5F73A731" w:rsidR="00C868D3" w:rsidRPr="00D924E0" w:rsidRDefault="00A845C2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lastRenderedPageBreak/>
              <w:t>35</w:t>
            </w:r>
          </w:p>
        </w:tc>
        <w:tc>
          <w:tcPr>
            <w:tcW w:w="3473" w:type="dxa"/>
            <w:vAlign w:val="center"/>
          </w:tcPr>
          <w:p w14:paraId="3BD40C3C" w14:textId="35A0C2AB" w:rsidR="00C868D3" w:rsidRPr="00D924E0" w:rsidRDefault="00C868D3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bookmarkStart w:id="3" w:name="_Hlk191973909"/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Regulamin zarządzania bezpieczeństwem fizycznym w Operatorze Gazociągów Przesyłowych GAZ- SYSTEM</w:t>
            </w:r>
            <w:bookmarkEnd w:id="3"/>
          </w:p>
        </w:tc>
        <w:tc>
          <w:tcPr>
            <w:tcW w:w="1701" w:type="dxa"/>
            <w:vAlign w:val="center"/>
          </w:tcPr>
          <w:p w14:paraId="50E6210E" w14:textId="77777777" w:rsidR="00C868D3" w:rsidRPr="00D924E0" w:rsidRDefault="00C868D3" w:rsidP="00D924E0">
            <w:pPr>
              <w:spacing w:before="40" w:after="4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78EE5F6" w14:textId="35CC4FBF" w:rsidR="00C868D3" w:rsidRPr="00D924E0" w:rsidRDefault="00C868D3" w:rsidP="00D924E0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4E0">
              <w:rPr>
                <w:rFonts w:ascii="Century Gothic" w:hAnsi="Century Gothic"/>
                <w:sz w:val="18"/>
                <w:szCs w:val="18"/>
              </w:rPr>
              <w:t>Pion Bezpieczeństwa</w:t>
            </w:r>
          </w:p>
        </w:tc>
        <w:tc>
          <w:tcPr>
            <w:tcW w:w="1292" w:type="dxa"/>
            <w:vAlign w:val="center"/>
          </w:tcPr>
          <w:p w14:paraId="3018D9F9" w14:textId="77777777" w:rsidR="00C868D3" w:rsidRPr="00D924E0" w:rsidRDefault="00C868D3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</w:p>
        </w:tc>
        <w:tc>
          <w:tcPr>
            <w:tcW w:w="1544" w:type="dxa"/>
            <w:vAlign w:val="center"/>
          </w:tcPr>
          <w:p w14:paraId="446EE37F" w14:textId="22529006" w:rsidR="00C868D3" w:rsidRPr="00D924E0" w:rsidRDefault="00D924E0" w:rsidP="00D924E0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D924E0">
              <w:rPr>
                <w:rFonts w:ascii="Century Gothic" w:hAnsi="Century Gothic" w:cs="Helvetica"/>
                <w:color w:val="212121"/>
                <w:sz w:val="18"/>
                <w:szCs w:val="18"/>
              </w:rPr>
              <w:t>-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3660EF19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 xml:space="preserve">WYŻEJ WYMIENIONE REGULACJE SĄ PUBLIKOWANE NA ETAPIE POSTĘPOWANIA PRZETARGOWEGO PRZY ZASTOSOWANIU ORGANICZEŃ WYNIKAJACYCH Z WYTYCZNYCH </w:t>
      </w:r>
      <w:r w:rsidR="00D924E0">
        <w:rPr>
          <w:rFonts w:ascii="Century Gothic" w:hAnsi="Century Gothic"/>
          <w:bCs/>
          <w:smallCaps/>
          <w:sz w:val="20"/>
          <w:szCs w:val="20"/>
        </w:rPr>
        <w:br/>
      </w:r>
      <w:r w:rsidRPr="00697D21">
        <w:rPr>
          <w:rFonts w:ascii="Century Gothic" w:hAnsi="Century Gothic"/>
          <w:bCs/>
          <w:smallCaps/>
          <w:sz w:val="20"/>
          <w:szCs w:val="20"/>
        </w:rPr>
        <w:t>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A41A9" w14:textId="77777777" w:rsidR="0086211B" w:rsidRDefault="0086211B" w:rsidP="003B0096">
      <w:pPr>
        <w:spacing w:after="0" w:line="240" w:lineRule="auto"/>
      </w:pPr>
      <w:r>
        <w:separator/>
      </w:r>
    </w:p>
  </w:endnote>
  <w:endnote w:type="continuationSeparator" w:id="0">
    <w:p w14:paraId="7B7972B4" w14:textId="77777777" w:rsidR="0086211B" w:rsidRDefault="0086211B" w:rsidP="003B0096">
      <w:pPr>
        <w:spacing w:after="0" w:line="240" w:lineRule="auto"/>
      </w:pPr>
      <w:r>
        <w:continuationSeparator/>
      </w:r>
    </w:p>
  </w:endnote>
  <w:endnote w:type="continuationNotice" w:id="1">
    <w:p w14:paraId="0ED08AAA" w14:textId="77777777" w:rsidR="0086211B" w:rsidRDefault="008621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EA30F" w14:textId="77777777" w:rsidR="0086211B" w:rsidRDefault="0086211B" w:rsidP="003B0096">
      <w:pPr>
        <w:spacing w:after="0" w:line="240" w:lineRule="auto"/>
      </w:pPr>
      <w:r>
        <w:separator/>
      </w:r>
    </w:p>
  </w:footnote>
  <w:footnote w:type="continuationSeparator" w:id="0">
    <w:p w14:paraId="1CA0DFAC" w14:textId="77777777" w:rsidR="0086211B" w:rsidRDefault="0086211B" w:rsidP="003B0096">
      <w:pPr>
        <w:spacing w:after="0" w:line="240" w:lineRule="auto"/>
      </w:pPr>
      <w:r>
        <w:continuationSeparator/>
      </w:r>
    </w:p>
  </w:footnote>
  <w:footnote w:type="continuationNotice" w:id="1">
    <w:p w14:paraId="4D7B61E5" w14:textId="77777777" w:rsidR="0086211B" w:rsidRDefault="008621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5BBE977">
          <wp:simplePos x="0" y="0"/>
          <wp:positionH relativeFrom="page">
            <wp:posOffset>2838450</wp:posOffset>
          </wp:positionH>
          <wp:positionV relativeFrom="margin">
            <wp:posOffset>-1223645</wp:posOffset>
          </wp:positionV>
          <wp:extent cx="2003425" cy="48069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3425" cy="480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2FDD4EB9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1F5160">
            <w:rPr>
              <w:rFonts w:ascii="Cambria" w:eastAsia="SimSun" w:hAnsi="Cambria"/>
              <w:b/>
              <w:bCs/>
              <w:sz w:val="28"/>
              <w:szCs w:val="28"/>
            </w:rPr>
            <w:t>Załącznik nr 1.</w:t>
          </w:r>
          <w:r w:rsidR="00861224" w:rsidRPr="001F5160">
            <w:rPr>
              <w:rFonts w:ascii="Cambria" w:eastAsia="SimSun" w:hAnsi="Cambria"/>
              <w:b/>
              <w:bCs/>
              <w:sz w:val="28"/>
              <w:szCs w:val="28"/>
            </w:rPr>
            <w:t>8</w:t>
          </w:r>
          <w:r w:rsidRPr="001F5160">
            <w:rPr>
              <w:rFonts w:ascii="Cambria" w:eastAsia="SimSun" w:hAnsi="Cambria"/>
              <w:b/>
              <w:bCs/>
              <w:sz w:val="28"/>
              <w:szCs w:val="28"/>
            </w:rPr>
            <w:t xml:space="preserve"> do </w:t>
          </w:r>
          <w:r w:rsidR="00267C8E" w:rsidRPr="001F5160">
            <w:rPr>
              <w:rFonts w:ascii="Cambria" w:eastAsia="SimSun" w:hAnsi="Cambria"/>
              <w:b/>
              <w:bCs/>
              <w:sz w:val="28"/>
              <w:szCs w:val="28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710D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928C8"/>
    <w:rsid w:val="000A7697"/>
    <w:rsid w:val="000B23E9"/>
    <w:rsid w:val="000C3557"/>
    <w:rsid w:val="000C41FE"/>
    <w:rsid w:val="000C6333"/>
    <w:rsid w:val="000D67AA"/>
    <w:rsid w:val="000E06AA"/>
    <w:rsid w:val="000E1BC1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0E0F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5160"/>
    <w:rsid w:val="001F7F32"/>
    <w:rsid w:val="00200456"/>
    <w:rsid w:val="0021078F"/>
    <w:rsid w:val="00210D70"/>
    <w:rsid w:val="00213052"/>
    <w:rsid w:val="00215B5F"/>
    <w:rsid w:val="0022002A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83EC6"/>
    <w:rsid w:val="002874BF"/>
    <w:rsid w:val="002A2363"/>
    <w:rsid w:val="002C0241"/>
    <w:rsid w:val="002D2815"/>
    <w:rsid w:val="002D4E69"/>
    <w:rsid w:val="002F24C8"/>
    <w:rsid w:val="002F354D"/>
    <w:rsid w:val="00304F31"/>
    <w:rsid w:val="00305787"/>
    <w:rsid w:val="003061C4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D4479"/>
    <w:rsid w:val="004F13A3"/>
    <w:rsid w:val="004F7032"/>
    <w:rsid w:val="00505E36"/>
    <w:rsid w:val="005064BB"/>
    <w:rsid w:val="00513361"/>
    <w:rsid w:val="00523830"/>
    <w:rsid w:val="005257FC"/>
    <w:rsid w:val="005322FA"/>
    <w:rsid w:val="0053415E"/>
    <w:rsid w:val="00541D24"/>
    <w:rsid w:val="0054480A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1560"/>
    <w:rsid w:val="005D544C"/>
    <w:rsid w:val="005E0B84"/>
    <w:rsid w:val="005E183B"/>
    <w:rsid w:val="005F1418"/>
    <w:rsid w:val="005F508F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0DC3"/>
    <w:rsid w:val="006B4506"/>
    <w:rsid w:val="006B6072"/>
    <w:rsid w:val="006C2184"/>
    <w:rsid w:val="006C57EB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75A08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33454"/>
    <w:rsid w:val="00833579"/>
    <w:rsid w:val="00836203"/>
    <w:rsid w:val="00840BDF"/>
    <w:rsid w:val="0084174F"/>
    <w:rsid w:val="00846796"/>
    <w:rsid w:val="0085594A"/>
    <w:rsid w:val="00855ECB"/>
    <w:rsid w:val="00861224"/>
    <w:rsid w:val="0086211B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40A0"/>
    <w:rsid w:val="00924B44"/>
    <w:rsid w:val="00926387"/>
    <w:rsid w:val="0093587B"/>
    <w:rsid w:val="00942898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85100"/>
    <w:rsid w:val="0099799E"/>
    <w:rsid w:val="009B0AFB"/>
    <w:rsid w:val="009C79AF"/>
    <w:rsid w:val="009D11A6"/>
    <w:rsid w:val="009F254E"/>
    <w:rsid w:val="00A01F5C"/>
    <w:rsid w:val="00A03042"/>
    <w:rsid w:val="00A0594C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E5CA6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BF636B"/>
    <w:rsid w:val="00BF7747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868D3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4A46"/>
    <w:rsid w:val="00D16DFD"/>
    <w:rsid w:val="00D2015E"/>
    <w:rsid w:val="00D30243"/>
    <w:rsid w:val="00D322FB"/>
    <w:rsid w:val="00D353D6"/>
    <w:rsid w:val="00D36B91"/>
    <w:rsid w:val="00D44941"/>
    <w:rsid w:val="00D524DA"/>
    <w:rsid w:val="00D53629"/>
    <w:rsid w:val="00D61B53"/>
    <w:rsid w:val="00D6485D"/>
    <w:rsid w:val="00D7118D"/>
    <w:rsid w:val="00D924E0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141FB"/>
    <w:rsid w:val="00F21927"/>
    <w:rsid w:val="00F2518D"/>
    <w:rsid w:val="00F25279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F32"/>
    <w:rsid w:val="00FA4DBD"/>
    <w:rsid w:val="00FA7B80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customXml/itemProps2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785</Words>
  <Characters>4713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Buchta Katarzyna</cp:lastModifiedBy>
  <cp:revision>29</cp:revision>
  <cp:lastPrinted>2019-01-08T09:21:00Z</cp:lastPrinted>
  <dcterms:created xsi:type="dcterms:W3CDTF">2023-07-18T08:13:00Z</dcterms:created>
  <dcterms:modified xsi:type="dcterms:W3CDTF">2025-03-28T08:23:00Z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